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17CA" w14:textId="2B37E305" w:rsidR="00E21123" w:rsidRPr="00211FC2" w:rsidRDefault="00E21123" w:rsidP="008F004B">
      <w:pPr>
        <w:shd w:val="clear" w:color="auto" w:fill="FFFFFF"/>
        <w:spacing w:line="557" w:lineRule="exact"/>
        <w:ind w:right="-1"/>
        <w:rPr>
          <w:b/>
          <w:bCs/>
          <w:sz w:val="24"/>
          <w:szCs w:val="24"/>
        </w:rPr>
      </w:pPr>
    </w:p>
    <w:p w14:paraId="6D5C4842" w14:textId="0ED42019" w:rsidR="00B441CF" w:rsidRPr="00211FC2" w:rsidRDefault="00B441CF" w:rsidP="008F004B">
      <w:pPr>
        <w:shd w:val="clear" w:color="auto" w:fill="FFFFFF"/>
        <w:spacing w:before="720" w:after="720" w:line="557" w:lineRule="exact"/>
        <w:ind w:right="-1"/>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8F004B">
      <w:pPr>
        <w:shd w:val="clear" w:color="auto" w:fill="FFFFFF"/>
        <w:spacing w:before="720" w:after="720" w:line="23" w:lineRule="atLeast"/>
        <w:ind w:left="2381" w:right="-1"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8F004B">
      <w:pPr>
        <w:shd w:val="clear" w:color="auto" w:fill="FFFFFF"/>
        <w:spacing w:before="720" w:after="720" w:line="23" w:lineRule="atLeast"/>
        <w:ind w:left="2069" w:right="-1"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8F004B">
      <w:pPr>
        <w:shd w:val="clear" w:color="auto" w:fill="FFFFFF"/>
        <w:spacing w:before="720" w:after="720" w:line="23" w:lineRule="atLeast"/>
        <w:ind w:left="1599" w:right="-1" w:hanging="2069"/>
        <w:jc w:val="center"/>
        <w:rPr>
          <w:spacing w:val="-1"/>
          <w:sz w:val="24"/>
          <w:szCs w:val="24"/>
        </w:rPr>
      </w:pPr>
      <w:r w:rsidRPr="00211FC2">
        <w:rPr>
          <w:spacing w:val="-1"/>
          <w:sz w:val="24"/>
          <w:szCs w:val="24"/>
        </w:rPr>
        <w:t>Priorytet VII Fundusze na rzecz zatrudnienia i kształcenia osób dorosłych</w:t>
      </w:r>
    </w:p>
    <w:p w14:paraId="783E215E" w14:textId="77777777" w:rsidR="00B84828" w:rsidRPr="000D69CE" w:rsidRDefault="00B84828" w:rsidP="008F004B">
      <w:pPr>
        <w:shd w:val="clear" w:color="auto" w:fill="FFFFFF"/>
        <w:spacing w:before="720" w:after="720" w:line="23" w:lineRule="atLeast"/>
        <w:ind w:left="1599" w:right="-1" w:hanging="1599"/>
        <w:jc w:val="center"/>
        <w:rPr>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7.3 Rozwój kadr regionalnej gospodarki</w:t>
      </w:r>
    </w:p>
    <w:p w14:paraId="5ECFBF8A" w14:textId="77777777" w:rsidR="00B84828" w:rsidRPr="000D69CE" w:rsidRDefault="00B84828" w:rsidP="008F004B">
      <w:pPr>
        <w:shd w:val="clear" w:color="auto" w:fill="FFFFFF"/>
        <w:spacing w:before="720" w:after="720" w:line="276" w:lineRule="auto"/>
        <w:ind w:right="-1"/>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(d) </w:t>
      </w:r>
      <w:r w:rsidRPr="000D69CE">
        <w:rPr>
          <w:sz w:val="24"/>
          <w:szCs w:val="24"/>
        </w:rPr>
        <w:t xml:space="preserve">Wspieranie dostosowania pracowników, przedsiębiorstw i </w:t>
      </w:r>
      <w:r>
        <w:rPr>
          <w:sz w:val="24"/>
          <w:szCs w:val="24"/>
        </w:rPr>
        <w:t> </w:t>
      </w:r>
      <w:r w:rsidRPr="000D69CE">
        <w:rPr>
          <w:sz w:val="24"/>
          <w:szCs w:val="24"/>
        </w:rPr>
        <w:t>przedsiębiorców do zmian, wspieranie aktywnego i zdrowego starzenia się oraz zdrowego i dobrze dostosowanego środowiska pracy, które uwzględnia zagrożenia dla zdrowia</w:t>
      </w:r>
    </w:p>
    <w:p w14:paraId="7D00A444" w14:textId="4460C48B" w:rsidR="00B5054C" w:rsidRPr="00211FC2" w:rsidRDefault="00B5054C" w:rsidP="008F004B">
      <w:pPr>
        <w:shd w:val="clear" w:color="auto" w:fill="FFFFFF"/>
        <w:spacing w:before="720" w:after="720" w:line="23" w:lineRule="atLeast"/>
        <w:ind w:right="-1"/>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sidR="00B84828">
        <w:rPr>
          <w:color w:val="000000" w:themeColor="text1"/>
          <w:spacing w:val="-3"/>
          <w:sz w:val="24"/>
          <w:szCs w:val="24"/>
        </w:rPr>
        <w:t>3</w:t>
      </w:r>
      <w:r w:rsidRPr="00211FC2">
        <w:rPr>
          <w:color w:val="000000" w:themeColor="text1"/>
          <w:spacing w:val="-3"/>
          <w:sz w:val="24"/>
          <w:szCs w:val="24"/>
        </w:rPr>
        <w:t>-IP.01-00</w:t>
      </w:r>
      <w:r w:rsidR="00B84828">
        <w:rPr>
          <w:color w:val="000000" w:themeColor="text1"/>
          <w:spacing w:val="-3"/>
          <w:sz w:val="24"/>
          <w:szCs w:val="24"/>
        </w:rPr>
        <w:t>4</w:t>
      </w:r>
      <w:r w:rsidRPr="00211FC2">
        <w:rPr>
          <w:color w:val="000000" w:themeColor="text1"/>
          <w:spacing w:val="-3"/>
          <w:sz w:val="24"/>
          <w:szCs w:val="24"/>
        </w:rPr>
        <w:t>/2</w:t>
      </w:r>
      <w:r>
        <w:rPr>
          <w:color w:val="000000" w:themeColor="text1"/>
          <w:spacing w:val="-3"/>
          <w:sz w:val="24"/>
          <w:szCs w:val="24"/>
        </w:rPr>
        <w:t>4</w:t>
      </w:r>
    </w:p>
    <w:p w14:paraId="1CAAB818" w14:textId="77777777" w:rsidR="00B5054C" w:rsidRPr="00211FC2" w:rsidRDefault="00B5054C" w:rsidP="008F004B">
      <w:pPr>
        <w:spacing w:before="1560" w:after="200"/>
        <w:ind w:right="-1"/>
        <w:jc w:val="center"/>
        <w:rPr>
          <w:color w:val="000000" w:themeColor="text1"/>
          <w:spacing w:val="-3"/>
          <w:sz w:val="24"/>
          <w:szCs w:val="24"/>
        </w:rPr>
      </w:pPr>
      <w:r w:rsidRPr="00211FC2">
        <w:rPr>
          <w:color w:val="000000" w:themeColor="text1"/>
          <w:spacing w:val="-3"/>
          <w:sz w:val="24"/>
          <w:szCs w:val="24"/>
        </w:rPr>
        <w:t>(wersja 1)</w:t>
      </w:r>
    </w:p>
    <w:p w14:paraId="4F739E42" w14:textId="0FAB808B" w:rsidR="00BA362D" w:rsidRPr="00211FC2" w:rsidRDefault="00B5054C" w:rsidP="008F004B">
      <w:pPr>
        <w:spacing w:before="200"/>
        <w:ind w:right="-1"/>
        <w:jc w:val="center"/>
        <w:rPr>
          <w:sz w:val="24"/>
          <w:szCs w:val="24"/>
        </w:rPr>
      </w:pPr>
      <w:r w:rsidRPr="00211FC2">
        <w:rPr>
          <w:sz w:val="24"/>
          <w:szCs w:val="24"/>
        </w:rPr>
        <w:t>Białystok</w:t>
      </w:r>
      <w:r w:rsidRPr="00661BA1">
        <w:rPr>
          <w:sz w:val="24"/>
          <w:szCs w:val="24"/>
        </w:rPr>
        <w:t xml:space="preserve">, </w:t>
      </w:r>
      <w:r w:rsidR="00B84828">
        <w:rPr>
          <w:sz w:val="24"/>
          <w:szCs w:val="24"/>
        </w:rPr>
        <w:t>1</w:t>
      </w:r>
      <w:r w:rsidR="00AA03F8">
        <w:rPr>
          <w:sz w:val="24"/>
          <w:szCs w:val="24"/>
        </w:rPr>
        <w:t>3.0</w:t>
      </w:r>
      <w:r w:rsidR="00B84828">
        <w:rPr>
          <w:sz w:val="24"/>
          <w:szCs w:val="24"/>
        </w:rPr>
        <w:t>9</w:t>
      </w:r>
      <w:r w:rsidR="00AA03F8">
        <w:rPr>
          <w:sz w:val="24"/>
          <w:szCs w:val="24"/>
        </w:rPr>
        <w:t>.</w:t>
      </w:r>
      <w:r w:rsidRPr="00661BA1">
        <w:rPr>
          <w:sz w:val="24"/>
          <w:szCs w:val="24"/>
        </w:rPr>
        <w:t xml:space="preserve">2024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FF369B" w:rsidRDefault="00C71F74" w:rsidP="008F004B">
          <w:pPr>
            <w:pStyle w:val="Nagwekspisutreci"/>
            <w:spacing w:after="240" w:line="276" w:lineRule="auto"/>
            <w:ind w:right="-1"/>
            <w:rPr>
              <w:rFonts w:ascii="Arial" w:hAnsi="Arial" w:cs="Arial"/>
              <w:color w:val="auto"/>
              <w:sz w:val="24"/>
              <w:szCs w:val="24"/>
            </w:rPr>
          </w:pPr>
          <w:r w:rsidRPr="00FF369B">
            <w:rPr>
              <w:rFonts w:ascii="Arial" w:hAnsi="Arial" w:cs="Arial"/>
              <w:color w:val="auto"/>
              <w:sz w:val="24"/>
              <w:szCs w:val="24"/>
            </w:rPr>
            <w:t>Spis treści</w:t>
          </w:r>
        </w:p>
        <w:p w14:paraId="3DB89A75" w14:textId="2B80B2BF" w:rsidR="00FF369B" w:rsidRPr="00FF369B"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FF369B">
            <w:rPr>
              <w:sz w:val="24"/>
              <w:szCs w:val="24"/>
            </w:rPr>
            <w:fldChar w:fldCharType="begin"/>
          </w:r>
          <w:r w:rsidRPr="00FF369B">
            <w:rPr>
              <w:sz w:val="24"/>
              <w:szCs w:val="24"/>
            </w:rPr>
            <w:instrText xml:space="preserve"> TOC \o "1-3" \h \z \u </w:instrText>
          </w:r>
          <w:r w:rsidRPr="00FF369B">
            <w:rPr>
              <w:sz w:val="24"/>
              <w:szCs w:val="24"/>
            </w:rPr>
            <w:fldChar w:fldCharType="separate"/>
          </w:r>
          <w:hyperlink w:anchor="_Toc177110993" w:history="1">
            <w:r w:rsidR="00FF369B" w:rsidRPr="00FF369B">
              <w:rPr>
                <w:rStyle w:val="Hipercze"/>
                <w:b/>
                <w:bCs/>
                <w:noProof/>
                <w:sz w:val="24"/>
                <w:szCs w:val="24"/>
              </w:rPr>
              <w:t>Wykaz skrótów i pojęć</w:t>
            </w:r>
            <w:r w:rsidR="00FF369B" w:rsidRPr="00FF369B">
              <w:rPr>
                <w:noProof/>
                <w:webHidden/>
                <w:sz w:val="24"/>
                <w:szCs w:val="24"/>
              </w:rPr>
              <w:tab/>
            </w:r>
            <w:r w:rsidR="00FF369B" w:rsidRPr="00FF369B">
              <w:rPr>
                <w:noProof/>
                <w:webHidden/>
                <w:sz w:val="24"/>
                <w:szCs w:val="24"/>
              </w:rPr>
              <w:fldChar w:fldCharType="begin"/>
            </w:r>
            <w:r w:rsidR="00FF369B" w:rsidRPr="00FF369B">
              <w:rPr>
                <w:noProof/>
                <w:webHidden/>
                <w:sz w:val="24"/>
                <w:szCs w:val="24"/>
              </w:rPr>
              <w:instrText xml:space="preserve"> PAGEREF _Toc177110993 \h </w:instrText>
            </w:r>
            <w:r w:rsidR="00FF369B" w:rsidRPr="00FF369B">
              <w:rPr>
                <w:noProof/>
                <w:webHidden/>
                <w:sz w:val="24"/>
                <w:szCs w:val="24"/>
              </w:rPr>
            </w:r>
            <w:r w:rsidR="00FF369B" w:rsidRPr="00FF369B">
              <w:rPr>
                <w:noProof/>
                <w:webHidden/>
                <w:sz w:val="24"/>
                <w:szCs w:val="24"/>
              </w:rPr>
              <w:fldChar w:fldCharType="separate"/>
            </w:r>
            <w:r w:rsidR="00FF369B">
              <w:rPr>
                <w:noProof/>
                <w:webHidden/>
                <w:sz w:val="24"/>
                <w:szCs w:val="24"/>
              </w:rPr>
              <w:t>4</w:t>
            </w:r>
            <w:r w:rsidR="00FF369B" w:rsidRPr="00FF369B">
              <w:rPr>
                <w:noProof/>
                <w:webHidden/>
                <w:sz w:val="24"/>
                <w:szCs w:val="24"/>
              </w:rPr>
              <w:fldChar w:fldCharType="end"/>
            </w:r>
          </w:hyperlink>
        </w:p>
        <w:p w14:paraId="6E0A4D13" w14:textId="619C2085" w:rsidR="00FF369B" w:rsidRPr="00FF369B" w:rsidRDefault="00FF369B">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77110994" w:history="1">
            <w:r w:rsidRPr="00FF369B">
              <w:rPr>
                <w:rStyle w:val="Hipercze"/>
                <w:b/>
                <w:bCs/>
                <w:noProof/>
                <w:sz w:val="24"/>
                <w:szCs w:val="24"/>
              </w:rPr>
              <w:t>Słowniczek</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_Toc177110994 \h </w:instrText>
            </w:r>
            <w:r w:rsidRPr="00FF369B">
              <w:rPr>
                <w:noProof/>
                <w:webHidden/>
                <w:sz w:val="24"/>
                <w:szCs w:val="24"/>
              </w:rPr>
            </w:r>
            <w:r w:rsidRPr="00FF369B">
              <w:rPr>
                <w:noProof/>
                <w:webHidden/>
                <w:sz w:val="24"/>
                <w:szCs w:val="24"/>
              </w:rPr>
              <w:fldChar w:fldCharType="separate"/>
            </w:r>
            <w:r>
              <w:rPr>
                <w:noProof/>
                <w:webHidden/>
                <w:sz w:val="24"/>
                <w:szCs w:val="24"/>
              </w:rPr>
              <w:t>5</w:t>
            </w:r>
            <w:r w:rsidRPr="00FF369B">
              <w:rPr>
                <w:noProof/>
                <w:webHidden/>
                <w:sz w:val="24"/>
                <w:szCs w:val="24"/>
              </w:rPr>
              <w:fldChar w:fldCharType="end"/>
            </w:r>
          </w:hyperlink>
        </w:p>
        <w:p w14:paraId="1C3BB230" w14:textId="1CFFDFC3"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0995" w:history="1">
            <w:r w:rsidRPr="00FF369B">
              <w:rPr>
                <w:rStyle w:val="Hipercze"/>
                <w:b/>
                <w:noProof/>
                <w:sz w:val="24"/>
                <w:szCs w:val="24"/>
              </w:rPr>
              <w:t>1</w:t>
            </w:r>
            <w:r w:rsidRPr="00FF369B">
              <w:rPr>
                <w:rFonts w:asciiTheme="minorHAnsi" w:eastAsiaTheme="minorEastAsia" w:hAnsiTheme="minorHAnsi" w:cstheme="minorBidi"/>
                <w:noProof/>
                <w:kern w:val="2"/>
                <w:sz w:val="24"/>
                <w:szCs w:val="24"/>
                <w14:ligatures w14:val="standardContextual"/>
              </w:rPr>
              <w:tab/>
            </w:r>
            <w:r w:rsidRPr="00FF369B">
              <w:rPr>
                <w:rStyle w:val="Hipercze"/>
                <w:b/>
                <w:noProof/>
                <w:sz w:val="24"/>
                <w:szCs w:val="24"/>
              </w:rPr>
              <w:t>INFORMACJE OGÓLNE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_Toc177110995 \h </w:instrText>
            </w:r>
            <w:r w:rsidRPr="00FF369B">
              <w:rPr>
                <w:noProof/>
                <w:webHidden/>
                <w:sz w:val="24"/>
                <w:szCs w:val="24"/>
              </w:rPr>
            </w:r>
            <w:r w:rsidRPr="00FF369B">
              <w:rPr>
                <w:noProof/>
                <w:webHidden/>
                <w:sz w:val="24"/>
                <w:szCs w:val="24"/>
              </w:rPr>
              <w:fldChar w:fldCharType="separate"/>
            </w:r>
            <w:r>
              <w:rPr>
                <w:noProof/>
                <w:webHidden/>
                <w:sz w:val="24"/>
                <w:szCs w:val="24"/>
              </w:rPr>
              <w:t>8</w:t>
            </w:r>
            <w:r w:rsidRPr="00FF369B">
              <w:rPr>
                <w:noProof/>
                <w:webHidden/>
                <w:sz w:val="24"/>
                <w:szCs w:val="24"/>
              </w:rPr>
              <w:fldChar w:fldCharType="end"/>
            </w:r>
          </w:hyperlink>
        </w:p>
        <w:p w14:paraId="392F9EA6" w14:textId="43D5BAB4"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0996" w:history="1">
            <w:r w:rsidRPr="00FF369B">
              <w:rPr>
                <w:rStyle w:val="Hipercze"/>
                <w:noProof/>
                <w:sz w:val="24"/>
                <w:szCs w:val="24"/>
              </w:rPr>
              <w:t>1.1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Podstawy prawne i dokumenty programowe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_Toc177110996 \h </w:instrText>
            </w:r>
            <w:r w:rsidRPr="00FF369B">
              <w:rPr>
                <w:noProof/>
                <w:webHidden/>
                <w:sz w:val="24"/>
                <w:szCs w:val="24"/>
              </w:rPr>
            </w:r>
            <w:r w:rsidRPr="00FF369B">
              <w:rPr>
                <w:noProof/>
                <w:webHidden/>
                <w:sz w:val="24"/>
                <w:szCs w:val="24"/>
              </w:rPr>
              <w:fldChar w:fldCharType="separate"/>
            </w:r>
            <w:r>
              <w:rPr>
                <w:noProof/>
                <w:webHidden/>
                <w:sz w:val="24"/>
                <w:szCs w:val="24"/>
              </w:rPr>
              <w:t>8</w:t>
            </w:r>
            <w:r w:rsidRPr="00FF369B">
              <w:rPr>
                <w:noProof/>
                <w:webHidden/>
                <w:sz w:val="24"/>
                <w:szCs w:val="24"/>
              </w:rPr>
              <w:fldChar w:fldCharType="end"/>
            </w:r>
          </w:hyperlink>
        </w:p>
        <w:p w14:paraId="72E61D85" w14:textId="36A1275B"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0997" w:history="1">
            <w:r w:rsidRPr="00FF369B">
              <w:rPr>
                <w:rStyle w:val="Hipercze"/>
                <w:noProof/>
                <w:sz w:val="24"/>
                <w:szCs w:val="24"/>
              </w:rPr>
              <w:t>1.2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Informacje na temat zmiany dokumentu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_Toc177110997 \h </w:instrText>
            </w:r>
            <w:r w:rsidRPr="00FF369B">
              <w:rPr>
                <w:noProof/>
                <w:webHidden/>
                <w:sz w:val="24"/>
                <w:szCs w:val="24"/>
              </w:rPr>
            </w:r>
            <w:r w:rsidRPr="00FF369B">
              <w:rPr>
                <w:noProof/>
                <w:webHidden/>
                <w:sz w:val="24"/>
                <w:szCs w:val="24"/>
              </w:rPr>
              <w:fldChar w:fldCharType="separate"/>
            </w:r>
            <w:r>
              <w:rPr>
                <w:noProof/>
                <w:webHidden/>
                <w:sz w:val="24"/>
                <w:szCs w:val="24"/>
              </w:rPr>
              <w:t>10</w:t>
            </w:r>
            <w:r w:rsidRPr="00FF369B">
              <w:rPr>
                <w:noProof/>
                <w:webHidden/>
                <w:sz w:val="24"/>
                <w:szCs w:val="24"/>
              </w:rPr>
              <w:fldChar w:fldCharType="end"/>
            </w:r>
          </w:hyperlink>
        </w:p>
        <w:p w14:paraId="010761A5" w14:textId="562A9B06"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0998" w:history="1">
            <w:r w:rsidRPr="00FF369B">
              <w:rPr>
                <w:rStyle w:val="Hipercze"/>
                <w:b/>
                <w:noProof/>
                <w:sz w:val="24"/>
                <w:szCs w:val="24"/>
              </w:rPr>
              <w:t>2</w:t>
            </w:r>
            <w:r w:rsidRPr="00FF369B">
              <w:rPr>
                <w:rFonts w:asciiTheme="minorHAnsi" w:eastAsiaTheme="minorEastAsia" w:hAnsiTheme="minorHAnsi" w:cstheme="minorBidi"/>
                <w:noProof/>
                <w:kern w:val="2"/>
                <w:sz w:val="24"/>
                <w:szCs w:val="24"/>
                <w14:ligatures w14:val="standardContextual"/>
              </w:rPr>
              <w:tab/>
            </w:r>
            <w:r w:rsidRPr="00FF369B">
              <w:rPr>
                <w:rStyle w:val="Hipercze"/>
                <w:b/>
                <w:noProof/>
                <w:sz w:val="24"/>
                <w:szCs w:val="24"/>
              </w:rPr>
              <w:t>INFORMACJE O NABORZE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_Toc177110998 \h </w:instrText>
            </w:r>
            <w:r w:rsidRPr="00FF369B">
              <w:rPr>
                <w:noProof/>
                <w:webHidden/>
                <w:sz w:val="24"/>
                <w:szCs w:val="24"/>
              </w:rPr>
            </w:r>
            <w:r w:rsidRPr="00FF369B">
              <w:rPr>
                <w:noProof/>
                <w:webHidden/>
                <w:sz w:val="24"/>
                <w:szCs w:val="24"/>
              </w:rPr>
              <w:fldChar w:fldCharType="separate"/>
            </w:r>
            <w:r>
              <w:rPr>
                <w:noProof/>
                <w:webHidden/>
                <w:sz w:val="24"/>
                <w:szCs w:val="24"/>
              </w:rPr>
              <w:t>11</w:t>
            </w:r>
            <w:r w:rsidRPr="00FF369B">
              <w:rPr>
                <w:noProof/>
                <w:webHidden/>
                <w:sz w:val="24"/>
                <w:szCs w:val="24"/>
              </w:rPr>
              <w:fldChar w:fldCharType="end"/>
            </w:r>
          </w:hyperlink>
        </w:p>
        <w:p w14:paraId="1339A0D4" w14:textId="3BAB3643"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0999" w:history="1">
            <w:r w:rsidRPr="00FF369B">
              <w:rPr>
                <w:rStyle w:val="Hipercze"/>
                <w:noProof/>
                <w:sz w:val="24"/>
                <w:szCs w:val="24"/>
              </w:rPr>
              <w:t>2.1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Przedmiot naboru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_Toc177110999 \h </w:instrText>
            </w:r>
            <w:r w:rsidRPr="00FF369B">
              <w:rPr>
                <w:noProof/>
                <w:webHidden/>
                <w:sz w:val="24"/>
                <w:szCs w:val="24"/>
              </w:rPr>
            </w:r>
            <w:r w:rsidRPr="00FF369B">
              <w:rPr>
                <w:noProof/>
                <w:webHidden/>
                <w:sz w:val="24"/>
                <w:szCs w:val="24"/>
              </w:rPr>
              <w:fldChar w:fldCharType="separate"/>
            </w:r>
            <w:r>
              <w:rPr>
                <w:noProof/>
                <w:webHidden/>
                <w:sz w:val="24"/>
                <w:szCs w:val="24"/>
              </w:rPr>
              <w:t>11</w:t>
            </w:r>
            <w:r w:rsidRPr="00FF369B">
              <w:rPr>
                <w:noProof/>
                <w:webHidden/>
                <w:sz w:val="24"/>
                <w:szCs w:val="24"/>
              </w:rPr>
              <w:fldChar w:fldCharType="end"/>
            </w:r>
          </w:hyperlink>
        </w:p>
        <w:p w14:paraId="24DBAD1A" w14:textId="6384E500"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0" w:history="1">
            <w:r w:rsidRPr="00FF369B">
              <w:rPr>
                <w:rStyle w:val="Hipercze"/>
                <w:noProof/>
                <w:sz w:val="24"/>
                <w:szCs w:val="24"/>
              </w:rPr>
              <w:t>2.2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Podstawowe informacje o naborze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_Toc177111000 \h </w:instrText>
            </w:r>
            <w:r w:rsidRPr="00FF369B">
              <w:rPr>
                <w:noProof/>
                <w:webHidden/>
                <w:sz w:val="24"/>
                <w:szCs w:val="24"/>
              </w:rPr>
            </w:r>
            <w:r w:rsidRPr="00FF369B">
              <w:rPr>
                <w:noProof/>
                <w:webHidden/>
                <w:sz w:val="24"/>
                <w:szCs w:val="24"/>
              </w:rPr>
              <w:fldChar w:fldCharType="separate"/>
            </w:r>
            <w:r>
              <w:rPr>
                <w:noProof/>
                <w:webHidden/>
                <w:sz w:val="24"/>
                <w:szCs w:val="24"/>
              </w:rPr>
              <w:t>11</w:t>
            </w:r>
            <w:r w:rsidRPr="00FF369B">
              <w:rPr>
                <w:noProof/>
                <w:webHidden/>
                <w:sz w:val="24"/>
                <w:szCs w:val="24"/>
              </w:rPr>
              <w:fldChar w:fldCharType="end"/>
            </w:r>
          </w:hyperlink>
        </w:p>
        <w:p w14:paraId="1A8C7363" w14:textId="758A4857"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1" w:history="1">
            <w:r w:rsidRPr="00FF369B">
              <w:rPr>
                <w:rStyle w:val="Hipercze"/>
                <w:noProof/>
                <w:sz w:val="24"/>
                <w:szCs w:val="24"/>
              </w:rPr>
              <w:t>2.3</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Sposób komunikacji oraz udzielanie dodatkowych informacji</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_Toc177111001 \h </w:instrText>
            </w:r>
            <w:r w:rsidRPr="00FF369B">
              <w:rPr>
                <w:noProof/>
                <w:webHidden/>
                <w:sz w:val="24"/>
                <w:szCs w:val="24"/>
              </w:rPr>
            </w:r>
            <w:r w:rsidRPr="00FF369B">
              <w:rPr>
                <w:noProof/>
                <w:webHidden/>
                <w:sz w:val="24"/>
                <w:szCs w:val="24"/>
              </w:rPr>
              <w:fldChar w:fldCharType="separate"/>
            </w:r>
            <w:r>
              <w:rPr>
                <w:noProof/>
                <w:webHidden/>
                <w:sz w:val="24"/>
                <w:szCs w:val="24"/>
              </w:rPr>
              <w:t>14</w:t>
            </w:r>
            <w:r w:rsidRPr="00FF369B">
              <w:rPr>
                <w:noProof/>
                <w:webHidden/>
                <w:sz w:val="24"/>
                <w:szCs w:val="24"/>
              </w:rPr>
              <w:fldChar w:fldCharType="end"/>
            </w:r>
          </w:hyperlink>
        </w:p>
        <w:p w14:paraId="193349E3" w14:textId="6722416E"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2" w:history="1">
            <w:r w:rsidRPr="00FF369B">
              <w:rPr>
                <w:rStyle w:val="Hipercze"/>
                <w:noProof/>
                <w:sz w:val="24"/>
                <w:szCs w:val="24"/>
              </w:rPr>
              <w:t>2.4</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Źródła finansowania i kwota środków przeznaczona na nabór</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_Toc177111002 \h </w:instrText>
            </w:r>
            <w:r w:rsidRPr="00FF369B">
              <w:rPr>
                <w:noProof/>
                <w:webHidden/>
                <w:sz w:val="24"/>
                <w:szCs w:val="24"/>
              </w:rPr>
            </w:r>
            <w:r w:rsidRPr="00FF369B">
              <w:rPr>
                <w:noProof/>
                <w:webHidden/>
                <w:sz w:val="24"/>
                <w:szCs w:val="24"/>
              </w:rPr>
              <w:fldChar w:fldCharType="separate"/>
            </w:r>
            <w:r>
              <w:rPr>
                <w:noProof/>
                <w:webHidden/>
                <w:sz w:val="24"/>
                <w:szCs w:val="24"/>
              </w:rPr>
              <w:t>14</w:t>
            </w:r>
            <w:r w:rsidRPr="00FF369B">
              <w:rPr>
                <w:noProof/>
                <w:webHidden/>
                <w:sz w:val="24"/>
                <w:szCs w:val="24"/>
              </w:rPr>
              <w:fldChar w:fldCharType="end"/>
            </w:r>
          </w:hyperlink>
        </w:p>
        <w:p w14:paraId="5FA64C09" w14:textId="1621E84E"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3" w:history="1">
            <w:r w:rsidRPr="00FF369B">
              <w:rPr>
                <w:rStyle w:val="Hipercze"/>
                <w:noProof/>
                <w:sz w:val="24"/>
                <w:szCs w:val="24"/>
              </w:rPr>
              <w:t>2.5</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Termin, forma i miejsce składania wniosku o dofinansowanie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_Toc177111003 \h </w:instrText>
            </w:r>
            <w:r w:rsidRPr="00FF369B">
              <w:rPr>
                <w:noProof/>
                <w:webHidden/>
                <w:sz w:val="24"/>
                <w:szCs w:val="24"/>
              </w:rPr>
            </w:r>
            <w:r w:rsidRPr="00FF369B">
              <w:rPr>
                <w:noProof/>
                <w:webHidden/>
                <w:sz w:val="24"/>
                <w:szCs w:val="24"/>
              </w:rPr>
              <w:fldChar w:fldCharType="separate"/>
            </w:r>
            <w:r>
              <w:rPr>
                <w:noProof/>
                <w:webHidden/>
                <w:sz w:val="24"/>
                <w:szCs w:val="24"/>
              </w:rPr>
              <w:t>14</w:t>
            </w:r>
            <w:r w:rsidRPr="00FF369B">
              <w:rPr>
                <w:noProof/>
                <w:webHidden/>
                <w:sz w:val="24"/>
                <w:szCs w:val="24"/>
              </w:rPr>
              <w:fldChar w:fldCharType="end"/>
            </w:r>
          </w:hyperlink>
        </w:p>
        <w:p w14:paraId="09BFF12B" w14:textId="15EB5658"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1004" w:history="1">
            <w:r w:rsidRPr="00FF369B">
              <w:rPr>
                <w:rStyle w:val="Hipercze"/>
                <w:b/>
                <w:noProof/>
                <w:sz w:val="24"/>
                <w:szCs w:val="24"/>
              </w:rPr>
              <w:t>3</w:t>
            </w:r>
            <w:r w:rsidRPr="00FF369B">
              <w:rPr>
                <w:rFonts w:asciiTheme="minorHAnsi" w:eastAsiaTheme="minorEastAsia" w:hAnsiTheme="minorHAnsi" w:cstheme="minorBidi"/>
                <w:noProof/>
                <w:kern w:val="2"/>
                <w:sz w:val="24"/>
                <w:szCs w:val="24"/>
                <w14:ligatures w14:val="standardContextual"/>
              </w:rPr>
              <w:tab/>
            </w:r>
            <w:r w:rsidRPr="00FF369B">
              <w:rPr>
                <w:rStyle w:val="Hipercze"/>
                <w:b/>
                <w:noProof/>
                <w:sz w:val="24"/>
                <w:szCs w:val="24"/>
              </w:rPr>
              <w:t>WYMAGANIA NABORU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_Toc177111004 \h </w:instrText>
            </w:r>
            <w:r w:rsidRPr="00FF369B">
              <w:rPr>
                <w:noProof/>
                <w:webHidden/>
                <w:sz w:val="24"/>
                <w:szCs w:val="24"/>
              </w:rPr>
            </w:r>
            <w:r w:rsidRPr="00FF369B">
              <w:rPr>
                <w:noProof/>
                <w:webHidden/>
                <w:sz w:val="24"/>
                <w:szCs w:val="24"/>
              </w:rPr>
              <w:fldChar w:fldCharType="separate"/>
            </w:r>
            <w:r>
              <w:rPr>
                <w:noProof/>
                <w:webHidden/>
                <w:sz w:val="24"/>
                <w:szCs w:val="24"/>
              </w:rPr>
              <w:t>17</w:t>
            </w:r>
            <w:r w:rsidRPr="00FF369B">
              <w:rPr>
                <w:noProof/>
                <w:webHidden/>
                <w:sz w:val="24"/>
                <w:szCs w:val="24"/>
              </w:rPr>
              <w:fldChar w:fldCharType="end"/>
            </w:r>
          </w:hyperlink>
        </w:p>
        <w:p w14:paraId="2393AC08" w14:textId="6C6FE212"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5" w:history="1">
            <w:r w:rsidRPr="00FF369B">
              <w:rPr>
                <w:rStyle w:val="Hipercze"/>
                <w:noProof/>
                <w:sz w:val="24"/>
                <w:szCs w:val="24"/>
              </w:rPr>
              <w:t>3.1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Podmioty uprawnione do ubiegania się o dofinansowanie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_Toc177111005 \h </w:instrText>
            </w:r>
            <w:r w:rsidRPr="00FF369B">
              <w:rPr>
                <w:noProof/>
                <w:webHidden/>
                <w:sz w:val="24"/>
                <w:szCs w:val="24"/>
              </w:rPr>
            </w:r>
            <w:r w:rsidRPr="00FF369B">
              <w:rPr>
                <w:noProof/>
                <w:webHidden/>
                <w:sz w:val="24"/>
                <w:szCs w:val="24"/>
              </w:rPr>
              <w:fldChar w:fldCharType="separate"/>
            </w:r>
            <w:r>
              <w:rPr>
                <w:noProof/>
                <w:webHidden/>
                <w:sz w:val="24"/>
                <w:szCs w:val="24"/>
              </w:rPr>
              <w:t>17</w:t>
            </w:r>
            <w:r w:rsidRPr="00FF369B">
              <w:rPr>
                <w:noProof/>
                <w:webHidden/>
                <w:sz w:val="24"/>
                <w:szCs w:val="24"/>
              </w:rPr>
              <w:fldChar w:fldCharType="end"/>
            </w:r>
          </w:hyperlink>
        </w:p>
        <w:p w14:paraId="733B653A" w14:textId="1E77668B"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6" w:history="1">
            <w:r w:rsidRPr="00FF369B">
              <w:rPr>
                <w:rStyle w:val="Hipercze"/>
                <w:noProof/>
                <w:sz w:val="24"/>
                <w:szCs w:val="24"/>
              </w:rPr>
              <w:t>3.2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Podmioty występujące wspólnie (partnerstwo)</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_Toc177111006 \h </w:instrText>
            </w:r>
            <w:r w:rsidRPr="00FF369B">
              <w:rPr>
                <w:noProof/>
                <w:webHidden/>
                <w:sz w:val="24"/>
                <w:szCs w:val="24"/>
              </w:rPr>
            </w:r>
            <w:r w:rsidRPr="00FF369B">
              <w:rPr>
                <w:noProof/>
                <w:webHidden/>
                <w:sz w:val="24"/>
                <w:szCs w:val="24"/>
              </w:rPr>
              <w:fldChar w:fldCharType="separate"/>
            </w:r>
            <w:r>
              <w:rPr>
                <w:noProof/>
                <w:webHidden/>
                <w:sz w:val="24"/>
                <w:szCs w:val="24"/>
              </w:rPr>
              <w:t>18</w:t>
            </w:r>
            <w:r w:rsidRPr="00FF369B">
              <w:rPr>
                <w:noProof/>
                <w:webHidden/>
                <w:sz w:val="24"/>
                <w:szCs w:val="24"/>
              </w:rPr>
              <w:fldChar w:fldCharType="end"/>
            </w:r>
          </w:hyperlink>
        </w:p>
        <w:p w14:paraId="48A7565C" w14:textId="1E90CAF3"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7" w:history="1">
            <w:r w:rsidRPr="00FF369B">
              <w:rPr>
                <w:rStyle w:val="Hipercze"/>
                <w:noProof/>
                <w:sz w:val="24"/>
                <w:szCs w:val="24"/>
              </w:rPr>
              <w:t>3.3</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Typ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_Toc177111007 \h </w:instrText>
            </w:r>
            <w:r w:rsidRPr="00FF369B">
              <w:rPr>
                <w:noProof/>
                <w:webHidden/>
                <w:sz w:val="24"/>
                <w:szCs w:val="24"/>
              </w:rPr>
            </w:r>
            <w:r w:rsidRPr="00FF369B">
              <w:rPr>
                <w:noProof/>
                <w:webHidden/>
                <w:sz w:val="24"/>
                <w:szCs w:val="24"/>
              </w:rPr>
              <w:fldChar w:fldCharType="separate"/>
            </w:r>
            <w:r>
              <w:rPr>
                <w:noProof/>
                <w:webHidden/>
                <w:sz w:val="24"/>
                <w:szCs w:val="24"/>
              </w:rPr>
              <w:t>20</w:t>
            </w:r>
            <w:r w:rsidRPr="00FF369B">
              <w:rPr>
                <w:noProof/>
                <w:webHidden/>
                <w:sz w:val="24"/>
                <w:szCs w:val="24"/>
              </w:rPr>
              <w:fldChar w:fldCharType="end"/>
            </w:r>
          </w:hyperlink>
        </w:p>
        <w:p w14:paraId="56A8DDAA" w14:textId="608D4761"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8" w:history="1">
            <w:r w:rsidRPr="00FF369B">
              <w:rPr>
                <w:rStyle w:val="Hipercze"/>
                <w:noProof/>
                <w:sz w:val="24"/>
                <w:szCs w:val="24"/>
              </w:rPr>
              <w:t>3.4</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Grupy docelowe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_Toc177111008 \h </w:instrText>
            </w:r>
            <w:r w:rsidRPr="00FF369B">
              <w:rPr>
                <w:noProof/>
                <w:webHidden/>
                <w:sz w:val="24"/>
                <w:szCs w:val="24"/>
              </w:rPr>
            </w:r>
            <w:r w:rsidRPr="00FF369B">
              <w:rPr>
                <w:noProof/>
                <w:webHidden/>
                <w:sz w:val="24"/>
                <w:szCs w:val="24"/>
              </w:rPr>
              <w:fldChar w:fldCharType="separate"/>
            </w:r>
            <w:r>
              <w:rPr>
                <w:noProof/>
                <w:webHidden/>
                <w:sz w:val="24"/>
                <w:szCs w:val="24"/>
              </w:rPr>
              <w:t>20</w:t>
            </w:r>
            <w:r w:rsidRPr="00FF369B">
              <w:rPr>
                <w:noProof/>
                <w:webHidden/>
                <w:sz w:val="24"/>
                <w:szCs w:val="24"/>
              </w:rPr>
              <w:fldChar w:fldCharType="end"/>
            </w:r>
          </w:hyperlink>
        </w:p>
        <w:p w14:paraId="274C9F39" w14:textId="1CBB8808"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09" w:history="1">
            <w:r w:rsidRPr="00FF369B">
              <w:rPr>
                <w:rStyle w:val="Hipercze"/>
                <w:noProof/>
                <w:spacing w:val="-2"/>
                <w:sz w:val="24"/>
                <w:szCs w:val="24"/>
              </w:rPr>
              <w:t>3.5</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pacing w:val="-2"/>
                <w:sz w:val="24"/>
                <w:szCs w:val="24"/>
              </w:rPr>
              <w:t>Warunki realizacji projektów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_Toc177111009 \h </w:instrText>
            </w:r>
            <w:r w:rsidRPr="00FF369B">
              <w:rPr>
                <w:noProof/>
                <w:webHidden/>
                <w:sz w:val="24"/>
                <w:szCs w:val="24"/>
              </w:rPr>
            </w:r>
            <w:r w:rsidRPr="00FF369B">
              <w:rPr>
                <w:noProof/>
                <w:webHidden/>
                <w:sz w:val="24"/>
                <w:szCs w:val="24"/>
              </w:rPr>
              <w:fldChar w:fldCharType="separate"/>
            </w:r>
            <w:r>
              <w:rPr>
                <w:noProof/>
                <w:webHidden/>
                <w:sz w:val="24"/>
                <w:szCs w:val="24"/>
              </w:rPr>
              <w:t>23</w:t>
            </w:r>
            <w:r w:rsidRPr="00FF369B">
              <w:rPr>
                <w:noProof/>
                <w:webHidden/>
                <w:sz w:val="24"/>
                <w:szCs w:val="24"/>
              </w:rPr>
              <w:fldChar w:fldCharType="end"/>
            </w:r>
          </w:hyperlink>
        </w:p>
        <w:p w14:paraId="418506BA" w14:textId="7BC0A273"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10" w:history="1">
            <w:r w:rsidRPr="00FF369B">
              <w:rPr>
                <w:rStyle w:val="Hipercze"/>
                <w:noProof/>
                <w:sz w:val="24"/>
                <w:szCs w:val="24"/>
              </w:rPr>
              <w:t>3.5.1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Obowiązkowe warunki realizacji projektów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_Toc177111010 \h </w:instrText>
            </w:r>
            <w:r w:rsidRPr="00FF369B">
              <w:rPr>
                <w:noProof/>
                <w:webHidden/>
                <w:sz w:val="24"/>
                <w:szCs w:val="24"/>
              </w:rPr>
            </w:r>
            <w:r w:rsidRPr="00FF369B">
              <w:rPr>
                <w:noProof/>
                <w:webHidden/>
                <w:sz w:val="24"/>
                <w:szCs w:val="24"/>
              </w:rPr>
              <w:fldChar w:fldCharType="separate"/>
            </w:r>
            <w:r>
              <w:rPr>
                <w:noProof/>
                <w:webHidden/>
                <w:sz w:val="24"/>
                <w:szCs w:val="24"/>
              </w:rPr>
              <w:t>23</w:t>
            </w:r>
            <w:r w:rsidRPr="00FF369B">
              <w:rPr>
                <w:noProof/>
                <w:webHidden/>
                <w:sz w:val="24"/>
                <w:szCs w:val="24"/>
              </w:rPr>
              <w:fldChar w:fldCharType="end"/>
            </w:r>
          </w:hyperlink>
        </w:p>
        <w:p w14:paraId="275FF02E" w14:textId="3005C450"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11" w:history="1">
            <w:r w:rsidRPr="00FF369B">
              <w:rPr>
                <w:rStyle w:val="Hipercze"/>
                <w:noProof/>
                <w:sz w:val="24"/>
                <w:szCs w:val="24"/>
              </w:rPr>
              <w:t>3.5.2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Dodatkowe warunki realizacji projektów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_Toc177111011 \h </w:instrText>
            </w:r>
            <w:r w:rsidRPr="00FF369B">
              <w:rPr>
                <w:noProof/>
                <w:webHidden/>
                <w:sz w:val="24"/>
                <w:szCs w:val="24"/>
              </w:rPr>
            </w:r>
            <w:r w:rsidRPr="00FF369B">
              <w:rPr>
                <w:noProof/>
                <w:webHidden/>
                <w:sz w:val="24"/>
                <w:szCs w:val="24"/>
              </w:rPr>
              <w:fldChar w:fldCharType="separate"/>
            </w:r>
            <w:r>
              <w:rPr>
                <w:noProof/>
                <w:webHidden/>
                <w:sz w:val="24"/>
                <w:szCs w:val="24"/>
              </w:rPr>
              <w:t>24</w:t>
            </w:r>
            <w:r w:rsidRPr="00FF369B">
              <w:rPr>
                <w:noProof/>
                <w:webHidden/>
                <w:sz w:val="24"/>
                <w:szCs w:val="24"/>
              </w:rPr>
              <w:fldChar w:fldCharType="end"/>
            </w:r>
          </w:hyperlink>
        </w:p>
        <w:p w14:paraId="268DC9B0" w14:textId="50B36573"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2" w:history="1">
            <w:r w:rsidRPr="00FF369B">
              <w:rPr>
                <w:rStyle w:val="Hipercze"/>
                <w:noProof/>
                <w:sz w:val="24"/>
                <w:szCs w:val="24"/>
              </w:rPr>
              <w:t>3.6</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Zgodność z zasadami horyzontalnymi</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_Toc177111012 \h </w:instrText>
            </w:r>
            <w:r w:rsidRPr="00FF369B">
              <w:rPr>
                <w:noProof/>
                <w:webHidden/>
                <w:sz w:val="24"/>
                <w:szCs w:val="24"/>
              </w:rPr>
            </w:r>
            <w:r w:rsidRPr="00FF369B">
              <w:rPr>
                <w:noProof/>
                <w:webHidden/>
                <w:sz w:val="24"/>
                <w:szCs w:val="24"/>
              </w:rPr>
              <w:fldChar w:fldCharType="separate"/>
            </w:r>
            <w:r>
              <w:rPr>
                <w:noProof/>
                <w:webHidden/>
                <w:sz w:val="24"/>
                <w:szCs w:val="24"/>
              </w:rPr>
              <w:t>26</w:t>
            </w:r>
            <w:r w:rsidRPr="00FF369B">
              <w:rPr>
                <w:noProof/>
                <w:webHidden/>
                <w:sz w:val="24"/>
                <w:szCs w:val="24"/>
              </w:rPr>
              <w:fldChar w:fldCharType="end"/>
            </w:r>
          </w:hyperlink>
        </w:p>
        <w:p w14:paraId="287F2886" w14:textId="15FA48CE"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3" w:history="1">
            <w:r w:rsidRPr="00FF369B">
              <w:rPr>
                <w:rStyle w:val="Hipercze"/>
                <w:noProof/>
                <w:sz w:val="24"/>
                <w:szCs w:val="24"/>
              </w:rPr>
              <w:t>3.7</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Wymagania czasowe dotyczące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_Toc177111013 \h </w:instrText>
            </w:r>
            <w:r w:rsidRPr="00FF369B">
              <w:rPr>
                <w:noProof/>
                <w:webHidden/>
                <w:sz w:val="24"/>
                <w:szCs w:val="24"/>
              </w:rPr>
            </w:r>
            <w:r w:rsidRPr="00FF369B">
              <w:rPr>
                <w:noProof/>
                <w:webHidden/>
                <w:sz w:val="24"/>
                <w:szCs w:val="24"/>
              </w:rPr>
              <w:fldChar w:fldCharType="separate"/>
            </w:r>
            <w:r>
              <w:rPr>
                <w:noProof/>
                <w:webHidden/>
                <w:sz w:val="24"/>
                <w:szCs w:val="24"/>
              </w:rPr>
              <w:t>29</w:t>
            </w:r>
            <w:r w:rsidRPr="00FF369B">
              <w:rPr>
                <w:noProof/>
                <w:webHidden/>
                <w:sz w:val="24"/>
                <w:szCs w:val="24"/>
              </w:rPr>
              <w:fldChar w:fldCharType="end"/>
            </w:r>
          </w:hyperlink>
        </w:p>
        <w:p w14:paraId="31427060" w14:textId="34CFE361"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4" w:history="1">
            <w:r w:rsidRPr="00FF369B">
              <w:rPr>
                <w:rStyle w:val="Hipercze"/>
                <w:noProof/>
                <w:sz w:val="24"/>
                <w:szCs w:val="24"/>
              </w:rPr>
              <w:t>3.8</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Efekty realizacji projektu – wskaźniki</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_Toc177111014 \h </w:instrText>
            </w:r>
            <w:r w:rsidRPr="00FF369B">
              <w:rPr>
                <w:noProof/>
                <w:webHidden/>
                <w:sz w:val="24"/>
                <w:szCs w:val="24"/>
              </w:rPr>
            </w:r>
            <w:r w:rsidRPr="00FF369B">
              <w:rPr>
                <w:noProof/>
                <w:webHidden/>
                <w:sz w:val="24"/>
                <w:szCs w:val="24"/>
              </w:rPr>
              <w:fldChar w:fldCharType="separate"/>
            </w:r>
            <w:r>
              <w:rPr>
                <w:noProof/>
                <w:webHidden/>
                <w:sz w:val="24"/>
                <w:szCs w:val="24"/>
              </w:rPr>
              <w:t>30</w:t>
            </w:r>
            <w:r w:rsidRPr="00FF369B">
              <w:rPr>
                <w:noProof/>
                <w:webHidden/>
                <w:sz w:val="24"/>
                <w:szCs w:val="24"/>
              </w:rPr>
              <w:fldChar w:fldCharType="end"/>
            </w:r>
          </w:hyperlink>
        </w:p>
        <w:p w14:paraId="5CDDE897" w14:textId="513D7D31"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1015" w:history="1">
            <w:r w:rsidRPr="00FF369B">
              <w:rPr>
                <w:rStyle w:val="Hipercze"/>
                <w:b/>
                <w:bCs/>
                <w:noProof/>
                <w:sz w:val="24"/>
                <w:szCs w:val="24"/>
              </w:rPr>
              <w:t>4</w:t>
            </w:r>
            <w:r w:rsidRPr="00FF369B">
              <w:rPr>
                <w:rFonts w:asciiTheme="minorHAnsi" w:eastAsiaTheme="minorEastAsia" w:hAnsiTheme="minorHAnsi" w:cstheme="minorBidi"/>
                <w:noProof/>
                <w:kern w:val="2"/>
                <w:sz w:val="24"/>
                <w:szCs w:val="24"/>
                <w14:ligatures w14:val="standardContextual"/>
              </w:rPr>
              <w:tab/>
            </w:r>
            <w:r w:rsidRPr="00FF369B">
              <w:rPr>
                <w:rStyle w:val="Hipercze"/>
                <w:b/>
                <w:bCs/>
                <w:noProof/>
                <w:sz w:val="24"/>
                <w:szCs w:val="24"/>
              </w:rPr>
              <w:t>ZASADY FINANSOWANIA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_Toc177111015 \h </w:instrText>
            </w:r>
            <w:r w:rsidRPr="00FF369B">
              <w:rPr>
                <w:noProof/>
                <w:webHidden/>
                <w:sz w:val="24"/>
                <w:szCs w:val="24"/>
              </w:rPr>
            </w:r>
            <w:r w:rsidRPr="00FF369B">
              <w:rPr>
                <w:noProof/>
                <w:webHidden/>
                <w:sz w:val="24"/>
                <w:szCs w:val="24"/>
              </w:rPr>
              <w:fldChar w:fldCharType="separate"/>
            </w:r>
            <w:r>
              <w:rPr>
                <w:noProof/>
                <w:webHidden/>
                <w:sz w:val="24"/>
                <w:szCs w:val="24"/>
              </w:rPr>
              <w:t>42</w:t>
            </w:r>
            <w:r w:rsidRPr="00FF369B">
              <w:rPr>
                <w:noProof/>
                <w:webHidden/>
                <w:sz w:val="24"/>
                <w:szCs w:val="24"/>
              </w:rPr>
              <w:fldChar w:fldCharType="end"/>
            </w:r>
          </w:hyperlink>
        </w:p>
        <w:p w14:paraId="4830E144" w14:textId="612384D4"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6" w:history="1">
            <w:r w:rsidRPr="00FF369B">
              <w:rPr>
                <w:rStyle w:val="Hipercze"/>
                <w:noProof/>
                <w:sz w:val="24"/>
                <w:szCs w:val="24"/>
              </w:rPr>
              <w:t>4.1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Wkład własny</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_Toc177111016 \h </w:instrText>
            </w:r>
            <w:r w:rsidRPr="00FF369B">
              <w:rPr>
                <w:noProof/>
                <w:webHidden/>
                <w:sz w:val="24"/>
                <w:szCs w:val="24"/>
              </w:rPr>
            </w:r>
            <w:r w:rsidRPr="00FF369B">
              <w:rPr>
                <w:noProof/>
                <w:webHidden/>
                <w:sz w:val="24"/>
                <w:szCs w:val="24"/>
              </w:rPr>
              <w:fldChar w:fldCharType="separate"/>
            </w:r>
            <w:r>
              <w:rPr>
                <w:noProof/>
                <w:webHidden/>
                <w:sz w:val="24"/>
                <w:szCs w:val="24"/>
              </w:rPr>
              <w:t>42</w:t>
            </w:r>
            <w:r w:rsidRPr="00FF369B">
              <w:rPr>
                <w:noProof/>
                <w:webHidden/>
                <w:sz w:val="24"/>
                <w:szCs w:val="24"/>
              </w:rPr>
              <w:fldChar w:fldCharType="end"/>
            </w:r>
          </w:hyperlink>
        </w:p>
        <w:p w14:paraId="163EC393" w14:textId="14B77B84"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7" w:history="1">
            <w:r w:rsidRPr="00FF369B">
              <w:rPr>
                <w:rStyle w:val="Hipercze"/>
                <w:noProof/>
                <w:sz w:val="24"/>
                <w:szCs w:val="24"/>
              </w:rPr>
              <w:t>4.2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Pomoc publiczna</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_Toc177111017 \h </w:instrText>
            </w:r>
            <w:r w:rsidRPr="00FF369B">
              <w:rPr>
                <w:noProof/>
                <w:webHidden/>
                <w:sz w:val="24"/>
                <w:szCs w:val="24"/>
              </w:rPr>
            </w:r>
            <w:r w:rsidRPr="00FF369B">
              <w:rPr>
                <w:noProof/>
                <w:webHidden/>
                <w:sz w:val="24"/>
                <w:szCs w:val="24"/>
              </w:rPr>
              <w:fldChar w:fldCharType="separate"/>
            </w:r>
            <w:r>
              <w:rPr>
                <w:noProof/>
                <w:webHidden/>
                <w:sz w:val="24"/>
                <w:szCs w:val="24"/>
              </w:rPr>
              <w:t>43</w:t>
            </w:r>
            <w:r w:rsidRPr="00FF369B">
              <w:rPr>
                <w:noProof/>
                <w:webHidden/>
                <w:sz w:val="24"/>
                <w:szCs w:val="24"/>
              </w:rPr>
              <w:fldChar w:fldCharType="end"/>
            </w:r>
          </w:hyperlink>
        </w:p>
        <w:p w14:paraId="00E19807" w14:textId="489A1DA8"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18" w:history="1">
            <w:r w:rsidRPr="00FF369B">
              <w:rPr>
                <w:rStyle w:val="Hipercze"/>
                <w:noProof/>
                <w:sz w:val="24"/>
                <w:szCs w:val="24"/>
              </w:rPr>
              <w:t>4.3</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Budżet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_Toc177111018 \h </w:instrText>
            </w:r>
            <w:r w:rsidRPr="00FF369B">
              <w:rPr>
                <w:noProof/>
                <w:webHidden/>
                <w:sz w:val="24"/>
                <w:szCs w:val="24"/>
              </w:rPr>
            </w:r>
            <w:r w:rsidRPr="00FF369B">
              <w:rPr>
                <w:noProof/>
                <w:webHidden/>
                <w:sz w:val="24"/>
                <w:szCs w:val="24"/>
              </w:rPr>
              <w:fldChar w:fldCharType="separate"/>
            </w:r>
            <w:r>
              <w:rPr>
                <w:noProof/>
                <w:webHidden/>
                <w:sz w:val="24"/>
                <w:szCs w:val="24"/>
              </w:rPr>
              <w:t>44</w:t>
            </w:r>
            <w:r w:rsidRPr="00FF369B">
              <w:rPr>
                <w:noProof/>
                <w:webHidden/>
                <w:sz w:val="24"/>
                <w:szCs w:val="24"/>
              </w:rPr>
              <w:fldChar w:fldCharType="end"/>
            </w:r>
          </w:hyperlink>
        </w:p>
        <w:p w14:paraId="6991EBCE" w14:textId="089F8BF0"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19" w:history="1">
            <w:r w:rsidRPr="00FF369B">
              <w:rPr>
                <w:rStyle w:val="Hipercze"/>
                <w:noProof/>
                <w:sz w:val="24"/>
                <w:szCs w:val="24"/>
              </w:rPr>
              <w:t>4.3.1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Koszty bezpośrednie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_Toc177111019 \h </w:instrText>
            </w:r>
            <w:r w:rsidRPr="00FF369B">
              <w:rPr>
                <w:noProof/>
                <w:webHidden/>
                <w:sz w:val="24"/>
                <w:szCs w:val="24"/>
              </w:rPr>
            </w:r>
            <w:r w:rsidRPr="00FF369B">
              <w:rPr>
                <w:noProof/>
                <w:webHidden/>
                <w:sz w:val="24"/>
                <w:szCs w:val="24"/>
              </w:rPr>
              <w:fldChar w:fldCharType="separate"/>
            </w:r>
            <w:r>
              <w:rPr>
                <w:noProof/>
                <w:webHidden/>
                <w:sz w:val="24"/>
                <w:szCs w:val="24"/>
              </w:rPr>
              <w:t>44</w:t>
            </w:r>
            <w:r w:rsidRPr="00FF369B">
              <w:rPr>
                <w:noProof/>
                <w:webHidden/>
                <w:sz w:val="24"/>
                <w:szCs w:val="24"/>
              </w:rPr>
              <w:fldChar w:fldCharType="end"/>
            </w:r>
          </w:hyperlink>
        </w:p>
        <w:p w14:paraId="1E101E92" w14:textId="783858D5"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20" w:history="1">
            <w:r w:rsidRPr="00FF369B">
              <w:rPr>
                <w:rStyle w:val="Hipercze"/>
                <w:noProof/>
                <w:sz w:val="24"/>
                <w:szCs w:val="24"/>
              </w:rPr>
              <w:t>4.3.2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Koszty pośrednie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_Toc177111020 \h </w:instrText>
            </w:r>
            <w:r w:rsidRPr="00FF369B">
              <w:rPr>
                <w:noProof/>
                <w:webHidden/>
                <w:sz w:val="24"/>
                <w:szCs w:val="24"/>
              </w:rPr>
            </w:r>
            <w:r w:rsidRPr="00FF369B">
              <w:rPr>
                <w:noProof/>
                <w:webHidden/>
                <w:sz w:val="24"/>
                <w:szCs w:val="24"/>
              </w:rPr>
              <w:fldChar w:fldCharType="separate"/>
            </w:r>
            <w:r>
              <w:rPr>
                <w:noProof/>
                <w:webHidden/>
                <w:sz w:val="24"/>
                <w:szCs w:val="24"/>
              </w:rPr>
              <w:t>45</w:t>
            </w:r>
            <w:r w:rsidRPr="00FF369B">
              <w:rPr>
                <w:noProof/>
                <w:webHidden/>
                <w:sz w:val="24"/>
                <w:szCs w:val="24"/>
              </w:rPr>
              <w:fldChar w:fldCharType="end"/>
            </w:r>
          </w:hyperlink>
        </w:p>
        <w:p w14:paraId="6B719915" w14:textId="4A635EB0"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1" w:history="1">
            <w:r w:rsidRPr="00FF369B">
              <w:rPr>
                <w:rStyle w:val="Hipercze"/>
                <w:noProof/>
                <w:sz w:val="24"/>
                <w:szCs w:val="24"/>
              </w:rPr>
              <w:t>4.4</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Kwalifikowalność wydatków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_Toc177111021 \h </w:instrText>
            </w:r>
            <w:r w:rsidRPr="00FF369B">
              <w:rPr>
                <w:noProof/>
                <w:webHidden/>
                <w:sz w:val="24"/>
                <w:szCs w:val="24"/>
              </w:rPr>
            </w:r>
            <w:r w:rsidRPr="00FF369B">
              <w:rPr>
                <w:noProof/>
                <w:webHidden/>
                <w:sz w:val="24"/>
                <w:szCs w:val="24"/>
              </w:rPr>
              <w:fldChar w:fldCharType="separate"/>
            </w:r>
            <w:r>
              <w:rPr>
                <w:noProof/>
                <w:webHidden/>
                <w:sz w:val="24"/>
                <w:szCs w:val="24"/>
              </w:rPr>
              <w:t>47</w:t>
            </w:r>
            <w:r w:rsidRPr="00FF369B">
              <w:rPr>
                <w:noProof/>
                <w:webHidden/>
                <w:sz w:val="24"/>
                <w:szCs w:val="24"/>
              </w:rPr>
              <w:fldChar w:fldCharType="end"/>
            </w:r>
          </w:hyperlink>
        </w:p>
        <w:p w14:paraId="000AB6DD" w14:textId="2F6B1C90"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2" w:history="1">
            <w:r w:rsidRPr="00FF369B">
              <w:rPr>
                <w:rStyle w:val="Hipercze"/>
                <w:noProof/>
                <w:sz w:val="24"/>
                <w:szCs w:val="24"/>
              </w:rPr>
              <w:t>4.5</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Zasady udzielania zamówień w ramach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_Toc177111022 \h </w:instrText>
            </w:r>
            <w:r w:rsidRPr="00FF369B">
              <w:rPr>
                <w:noProof/>
                <w:webHidden/>
                <w:sz w:val="24"/>
                <w:szCs w:val="24"/>
              </w:rPr>
            </w:r>
            <w:r w:rsidRPr="00FF369B">
              <w:rPr>
                <w:noProof/>
                <w:webHidden/>
                <w:sz w:val="24"/>
                <w:szCs w:val="24"/>
              </w:rPr>
              <w:fldChar w:fldCharType="separate"/>
            </w:r>
            <w:r>
              <w:rPr>
                <w:noProof/>
                <w:webHidden/>
                <w:sz w:val="24"/>
                <w:szCs w:val="24"/>
              </w:rPr>
              <w:t>50</w:t>
            </w:r>
            <w:r w:rsidRPr="00FF369B">
              <w:rPr>
                <w:noProof/>
                <w:webHidden/>
                <w:sz w:val="24"/>
                <w:szCs w:val="24"/>
              </w:rPr>
              <w:fldChar w:fldCharType="end"/>
            </w:r>
          </w:hyperlink>
        </w:p>
        <w:p w14:paraId="3615F60E" w14:textId="454340A0"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3" w:history="1">
            <w:r w:rsidRPr="00FF369B">
              <w:rPr>
                <w:rStyle w:val="Hipercze"/>
                <w:noProof/>
                <w:sz w:val="24"/>
                <w:szCs w:val="24"/>
              </w:rPr>
              <w:t>4.6</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Cross-financing</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_Toc177111023 \h </w:instrText>
            </w:r>
            <w:r w:rsidRPr="00FF369B">
              <w:rPr>
                <w:noProof/>
                <w:webHidden/>
                <w:sz w:val="24"/>
                <w:szCs w:val="24"/>
              </w:rPr>
            </w:r>
            <w:r w:rsidRPr="00FF369B">
              <w:rPr>
                <w:noProof/>
                <w:webHidden/>
                <w:sz w:val="24"/>
                <w:szCs w:val="24"/>
              </w:rPr>
              <w:fldChar w:fldCharType="separate"/>
            </w:r>
            <w:r>
              <w:rPr>
                <w:noProof/>
                <w:webHidden/>
                <w:sz w:val="24"/>
                <w:szCs w:val="24"/>
              </w:rPr>
              <w:t>51</w:t>
            </w:r>
            <w:r w:rsidRPr="00FF369B">
              <w:rPr>
                <w:noProof/>
                <w:webHidden/>
                <w:sz w:val="24"/>
                <w:szCs w:val="24"/>
              </w:rPr>
              <w:fldChar w:fldCharType="end"/>
            </w:r>
          </w:hyperlink>
        </w:p>
        <w:p w14:paraId="038D52A7" w14:textId="36BB1EDC"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4" w:history="1">
            <w:r w:rsidRPr="00FF369B">
              <w:rPr>
                <w:rStyle w:val="Hipercze"/>
                <w:noProof/>
                <w:sz w:val="24"/>
                <w:szCs w:val="24"/>
              </w:rPr>
              <w:t>4.7</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Trwałość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_Toc177111024 \h </w:instrText>
            </w:r>
            <w:r w:rsidRPr="00FF369B">
              <w:rPr>
                <w:noProof/>
                <w:webHidden/>
                <w:sz w:val="24"/>
                <w:szCs w:val="24"/>
              </w:rPr>
            </w:r>
            <w:r w:rsidRPr="00FF369B">
              <w:rPr>
                <w:noProof/>
                <w:webHidden/>
                <w:sz w:val="24"/>
                <w:szCs w:val="24"/>
              </w:rPr>
              <w:fldChar w:fldCharType="separate"/>
            </w:r>
            <w:r>
              <w:rPr>
                <w:noProof/>
                <w:webHidden/>
                <w:sz w:val="24"/>
                <w:szCs w:val="24"/>
              </w:rPr>
              <w:t>52</w:t>
            </w:r>
            <w:r w:rsidRPr="00FF369B">
              <w:rPr>
                <w:noProof/>
                <w:webHidden/>
                <w:sz w:val="24"/>
                <w:szCs w:val="24"/>
              </w:rPr>
              <w:fldChar w:fldCharType="end"/>
            </w:r>
          </w:hyperlink>
        </w:p>
        <w:p w14:paraId="5FA8906E" w14:textId="4810A392"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5" w:history="1">
            <w:r w:rsidRPr="00FF369B">
              <w:rPr>
                <w:rStyle w:val="Hipercze"/>
                <w:noProof/>
                <w:sz w:val="24"/>
                <w:szCs w:val="24"/>
              </w:rPr>
              <w:t>4.8</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Podatek VAT</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_Toc177111025 \h </w:instrText>
            </w:r>
            <w:r w:rsidRPr="00FF369B">
              <w:rPr>
                <w:noProof/>
                <w:webHidden/>
                <w:sz w:val="24"/>
                <w:szCs w:val="24"/>
              </w:rPr>
            </w:r>
            <w:r w:rsidRPr="00FF369B">
              <w:rPr>
                <w:noProof/>
                <w:webHidden/>
                <w:sz w:val="24"/>
                <w:szCs w:val="24"/>
              </w:rPr>
              <w:fldChar w:fldCharType="separate"/>
            </w:r>
            <w:r>
              <w:rPr>
                <w:noProof/>
                <w:webHidden/>
                <w:sz w:val="24"/>
                <w:szCs w:val="24"/>
              </w:rPr>
              <w:t>53</w:t>
            </w:r>
            <w:r w:rsidRPr="00FF369B">
              <w:rPr>
                <w:noProof/>
                <w:webHidden/>
                <w:sz w:val="24"/>
                <w:szCs w:val="24"/>
              </w:rPr>
              <w:fldChar w:fldCharType="end"/>
            </w:r>
          </w:hyperlink>
        </w:p>
        <w:p w14:paraId="60B9BBE7" w14:textId="1AF9DD74"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6" w:history="1">
            <w:r w:rsidRPr="00FF369B">
              <w:rPr>
                <w:rStyle w:val="Hipercze"/>
                <w:noProof/>
                <w:sz w:val="24"/>
                <w:szCs w:val="24"/>
              </w:rPr>
              <w:t>4.9</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Uproszczone metody rozliczania projektów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_Toc177111026 \h </w:instrText>
            </w:r>
            <w:r w:rsidRPr="00FF369B">
              <w:rPr>
                <w:noProof/>
                <w:webHidden/>
                <w:sz w:val="24"/>
                <w:szCs w:val="24"/>
              </w:rPr>
            </w:r>
            <w:r w:rsidRPr="00FF369B">
              <w:rPr>
                <w:noProof/>
                <w:webHidden/>
                <w:sz w:val="24"/>
                <w:szCs w:val="24"/>
              </w:rPr>
              <w:fldChar w:fldCharType="separate"/>
            </w:r>
            <w:r>
              <w:rPr>
                <w:noProof/>
                <w:webHidden/>
                <w:sz w:val="24"/>
                <w:szCs w:val="24"/>
              </w:rPr>
              <w:t>53</w:t>
            </w:r>
            <w:r w:rsidRPr="00FF369B">
              <w:rPr>
                <w:noProof/>
                <w:webHidden/>
                <w:sz w:val="24"/>
                <w:szCs w:val="24"/>
              </w:rPr>
              <w:fldChar w:fldCharType="end"/>
            </w:r>
          </w:hyperlink>
        </w:p>
        <w:p w14:paraId="506A74FE" w14:textId="77003420"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1027" w:history="1">
            <w:r w:rsidRPr="00FF369B">
              <w:rPr>
                <w:rStyle w:val="Hipercze"/>
                <w:b/>
                <w:noProof/>
                <w:sz w:val="24"/>
                <w:szCs w:val="24"/>
              </w:rPr>
              <w:t>5</w:t>
            </w:r>
            <w:r w:rsidRPr="00FF369B">
              <w:rPr>
                <w:rFonts w:asciiTheme="minorHAnsi" w:eastAsiaTheme="minorEastAsia" w:hAnsiTheme="minorHAnsi" w:cstheme="minorBidi"/>
                <w:noProof/>
                <w:kern w:val="2"/>
                <w:sz w:val="24"/>
                <w:szCs w:val="24"/>
                <w14:ligatures w14:val="standardContextual"/>
              </w:rPr>
              <w:tab/>
            </w:r>
            <w:r w:rsidRPr="00FF369B">
              <w:rPr>
                <w:rStyle w:val="Hipercze"/>
                <w:b/>
                <w:noProof/>
                <w:sz w:val="24"/>
                <w:szCs w:val="24"/>
              </w:rPr>
              <w:t>DZIAŁANIA INFORMACYJNE i PROMOCYJNE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_Toc177111027 \h </w:instrText>
            </w:r>
            <w:r w:rsidRPr="00FF369B">
              <w:rPr>
                <w:noProof/>
                <w:webHidden/>
                <w:sz w:val="24"/>
                <w:szCs w:val="24"/>
              </w:rPr>
            </w:r>
            <w:r w:rsidRPr="00FF369B">
              <w:rPr>
                <w:noProof/>
                <w:webHidden/>
                <w:sz w:val="24"/>
                <w:szCs w:val="24"/>
              </w:rPr>
              <w:fldChar w:fldCharType="separate"/>
            </w:r>
            <w:r>
              <w:rPr>
                <w:noProof/>
                <w:webHidden/>
                <w:sz w:val="24"/>
                <w:szCs w:val="24"/>
              </w:rPr>
              <w:t>56</w:t>
            </w:r>
            <w:r w:rsidRPr="00FF369B">
              <w:rPr>
                <w:noProof/>
                <w:webHidden/>
                <w:sz w:val="24"/>
                <w:szCs w:val="24"/>
              </w:rPr>
              <w:fldChar w:fldCharType="end"/>
            </w:r>
          </w:hyperlink>
        </w:p>
        <w:p w14:paraId="1F171994" w14:textId="75D96F31"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1028" w:history="1">
            <w:r w:rsidRPr="00FF369B">
              <w:rPr>
                <w:rStyle w:val="Hipercze"/>
                <w:b/>
                <w:noProof/>
                <w:sz w:val="24"/>
                <w:szCs w:val="24"/>
              </w:rPr>
              <w:t>6</w:t>
            </w:r>
            <w:r w:rsidRPr="00FF369B">
              <w:rPr>
                <w:rFonts w:asciiTheme="minorHAnsi" w:eastAsiaTheme="minorEastAsia" w:hAnsiTheme="minorHAnsi" w:cstheme="minorBidi"/>
                <w:noProof/>
                <w:kern w:val="2"/>
                <w:sz w:val="24"/>
                <w:szCs w:val="24"/>
                <w14:ligatures w14:val="standardContextual"/>
              </w:rPr>
              <w:tab/>
            </w:r>
            <w:r w:rsidRPr="00FF369B">
              <w:rPr>
                <w:rStyle w:val="Hipercze"/>
                <w:b/>
                <w:noProof/>
                <w:sz w:val="24"/>
                <w:szCs w:val="24"/>
              </w:rPr>
              <w:t>WYBÓR PROJEKTÓW DO DOFINANSOWANIA</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_Toc177111028 \h </w:instrText>
            </w:r>
            <w:r w:rsidRPr="00FF369B">
              <w:rPr>
                <w:noProof/>
                <w:webHidden/>
                <w:sz w:val="24"/>
                <w:szCs w:val="24"/>
              </w:rPr>
            </w:r>
            <w:r w:rsidRPr="00FF369B">
              <w:rPr>
                <w:noProof/>
                <w:webHidden/>
                <w:sz w:val="24"/>
                <w:szCs w:val="24"/>
              </w:rPr>
              <w:fldChar w:fldCharType="separate"/>
            </w:r>
            <w:r>
              <w:rPr>
                <w:noProof/>
                <w:webHidden/>
                <w:sz w:val="24"/>
                <w:szCs w:val="24"/>
              </w:rPr>
              <w:t>56</w:t>
            </w:r>
            <w:r w:rsidRPr="00FF369B">
              <w:rPr>
                <w:noProof/>
                <w:webHidden/>
                <w:sz w:val="24"/>
                <w:szCs w:val="24"/>
              </w:rPr>
              <w:fldChar w:fldCharType="end"/>
            </w:r>
          </w:hyperlink>
        </w:p>
        <w:p w14:paraId="543D0C6B" w14:textId="54578C1D"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29" w:history="1">
            <w:r w:rsidRPr="00FF369B">
              <w:rPr>
                <w:rStyle w:val="Hipercze"/>
                <w:noProof/>
                <w:sz w:val="24"/>
                <w:szCs w:val="24"/>
              </w:rPr>
              <w:t>6.1</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Sposób wyboru projektu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_Toc177111029 \h </w:instrText>
            </w:r>
            <w:r w:rsidRPr="00FF369B">
              <w:rPr>
                <w:noProof/>
                <w:webHidden/>
                <w:sz w:val="24"/>
                <w:szCs w:val="24"/>
              </w:rPr>
            </w:r>
            <w:r w:rsidRPr="00FF369B">
              <w:rPr>
                <w:noProof/>
                <w:webHidden/>
                <w:sz w:val="24"/>
                <w:szCs w:val="24"/>
              </w:rPr>
              <w:fldChar w:fldCharType="separate"/>
            </w:r>
            <w:r>
              <w:rPr>
                <w:noProof/>
                <w:webHidden/>
                <w:sz w:val="24"/>
                <w:szCs w:val="24"/>
              </w:rPr>
              <w:t>56</w:t>
            </w:r>
            <w:r w:rsidRPr="00FF369B">
              <w:rPr>
                <w:noProof/>
                <w:webHidden/>
                <w:sz w:val="24"/>
                <w:szCs w:val="24"/>
              </w:rPr>
              <w:fldChar w:fldCharType="end"/>
            </w:r>
          </w:hyperlink>
        </w:p>
        <w:p w14:paraId="451253EA" w14:textId="4FBC4991"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30" w:history="1">
            <w:r w:rsidRPr="00FF369B">
              <w:rPr>
                <w:rStyle w:val="Hipercze"/>
                <w:noProof/>
                <w:sz w:val="24"/>
                <w:szCs w:val="24"/>
              </w:rPr>
              <w:t>6.2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Opis procedury wyboru projektów</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_Toc177111030 \h </w:instrText>
            </w:r>
            <w:r w:rsidRPr="00FF369B">
              <w:rPr>
                <w:noProof/>
                <w:webHidden/>
                <w:sz w:val="24"/>
                <w:szCs w:val="24"/>
              </w:rPr>
            </w:r>
            <w:r w:rsidRPr="00FF369B">
              <w:rPr>
                <w:noProof/>
                <w:webHidden/>
                <w:sz w:val="24"/>
                <w:szCs w:val="24"/>
              </w:rPr>
              <w:fldChar w:fldCharType="separate"/>
            </w:r>
            <w:r>
              <w:rPr>
                <w:noProof/>
                <w:webHidden/>
                <w:sz w:val="24"/>
                <w:szCs w:val="24"/>
              </w:rPr>
              <w:t>56</w:t>
            </w:r>
            <w:r w:rsidRPr="00FF369B">
              <w:rPr>
                <w:noProof/>
                <w:webHidden/>
                <w:sz w:val="24"/>
                <w:szCs w:val="24"/>
              </w:rPr>
              <w:fldChar w:fldCharType="end"/>
            </w:r>
          </w:hyperlink>
        </w:p>
        <w:p w14:paraId="6B2A1930" w14:textId="2FCF672F"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31" w:history="1">
            <w:r w:rsidRPr="00FF369B">
              <w:rPr>
                <w:rStyle w:val="Hipercze"/>
                <w:rFonts w:eastAsiaTheme="minorHAnsi"/>
                <w:noProof/>
                <w:sz w:val="24"/>
                <w:szCs w:val="24"/>
                <w:lang w:eastAsia="en-US"/>
              </w:rPr>
              <w:t>6.2.1</w:t>
            </w:r>
            <w:r w:rsidRPr="00FF369B">
              <w:rPr>
                <w:rFonts w:asciiTheme="minorHAnsi" w:eastAsiaTheme="minorEastAsia" w:hAnsiTheme="minorHAnsi" w:cstheme="minorBidi"/>
                <w:noProof/>
                <w:kern w:val="2"/>
                <w:sz w:val="24"/>
                <w:szCs w:val="24"/>
                <w14:ligatures w14:val="standardContextual"/>
              </w:rPr>
              <w:tab/>
            </w:r>
            <w:r w:rsidRPr="00FF369B">
              <w:rPr>
                <w:rStyle w:val="Hipercze"/>
                <w:rFonts w:eastAsiaTheme="minorHAnsi"/>
                <w:noProof/>
                <w:sz w:val="24"/>
                <w:szCs w:val="24"/>
                <w:lang w:eastAsia="en-US"/>
              </w:rPr>
              <w:t>Etap oceny formalnej</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_Toc177111031 \h </w:instrText>
            </w:r>
            <w:r w:rsidRPr="00FF369B">
              <w:rPr>
                <w:noProof/>
                <w:webHidden/>
                <w:sz w:val="24"/>
                <w:szCs w:val="24"/>
              </w:rPr>
            </w:r>
            <w:r w:rsidRPr="00FF369B">
              <w:rPr>
                <w:noProof/>
                <w:webHidden/>
                <w:sz w:val="24"/>
                <w:szCs w:val="24"/>
              </w:rPr>
              <w:fldChar w:fldCharType="separate"/>
            </w:r>
            <w:r>
              <w:rPr>
                <w:noProof/>
                <w:webHidden/>
                <w:sz w:val="24"/>
                <w:szCs w:val="24"/>
              </w:rPr>
              <w:t>57</w:t>
            </w:r>
            <w:r w:rsidRPr="00FF369B">
              <w:rPr>
                <w:noProof/>
                <w:webHidden/>
                <w:sz w:val="24"/>
                <w:szCs w:val="24"/>
              </w:rPr>
              <w:fldChar w:fldCharType="end"/>
            </w:r>
          </w:hyperlink>
        </w:p>
        <w:p w14:paraId="491536D4" w14:textId="62AF6905"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32" w:history="1">
            <w:r w:rsidRPr="00FF369B">
              <w:rPr>
                <w:rStyle w:val="Hipercze"/>
                <w:noProof/>
                <w:sz w:val="24"/>
                <w:szCs w:val="24"/>
                <w:lang w:eastAsia="en-US"/>
              </w:rPr>
              <w:t>6.2.2</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lang w:eastAsia="en-US"/>
              </w:rPr>
              <w:t>Etap oceny merytorycznej</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_Toc177111032 \h </w:instrText>
            </w:r>
            <w:r w:rsidRPr="00FF369B">
              <w:rPr>
                <w:noProof/>
                <w:webHidden/>
                <w:sz w:val="24"/>
                <w:szCs w:val="24"/>
              </w:rPr>
            </w:r>
            <w:r w:rsidRPr="00FF369B">
              <w:rPr>
                <w:noProof/>
                <w:webHidden/>
                <w:sz w:val="24"/>
                <w:szCs w:val="24"/>
              </w:rPr>
              <w:fldChar w:fldCharType="separate"/>
            </w:r>
            <w:r>
              <w:rPr>
                <w:noProof/>
                <w:webHidden/>
                <w:sz w:val="24"/>
                <w:szCs w:val="24"/>
              </w:rPr>
              <w:t>58</w:t>
            </w:r>
            <w:r w:rsidRPr="00FF369B">
              <w:rPr>
                <w:noProof/>
                <w:webHidden/>
                <w:sz w:val="24"/>
                <w:szCs w:val="24"/>
              </w:rPr>
              <w:fldChar w:fldCharType="end"/>
            </w:r>
          </w:hyperlink>
        </w:p>
        <w:p w14:paraId="4DE54E8A" w14:textId="4AB13AAC" w:rsidR="00FF369B" w:rsidRPr="00FF369B" w:rsidRDefault="00FF369B">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7111033" w:history="1">
            <w:r w:rsidRPr="00FF369B">
              <w:rPr>
                <w:rStyle w:val="Hipercze"/>
                <w:noProof/>
                <w:sz w:val="24"/>
                <w:szCs w:val="24"/>
                <w:lang w:eastAsia="en-US"/>
              </w:rPr>
              <w:t>6.2.3</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lang w:eastAsia="en-US"/>
              </w:rPr>
              <w:t>Etap negocjacji</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_Toc177111033 \h </w:instrText>
            </w:r>
            <w:r w:rsidRPr="00FF369B">
              <w:rPr>
                <w:noProof/>
                <w:webHidden/>
                <w:sz w:val="24"/>
                <w:szCs w:val="24"/>
              </w:rPr>
            </w:r>
            <w:r w:rsidRPr="00FF369B">
              <w:rPr>
                <w:noProof/>
                <w:webHidden/>
                <w:sz w:val="24"/>
                <w:szCs w:val="24"/>
              </w:rPr>
              <w:fldChar w:fldCharType="separate"/>
            </w:r>
            <w:r>
              <w:rPr>
                <w:noProof/>
                <w:webHidden/>
                <w:sz w:val="24"/>
                <w:szCs w:val="24"/>
              </w:rPr>
              <w:t>61</w:t>
            </w:r>
            <w:r w:rsidRPr="00FF369B">
              <w:rPr>
                <w:noProof/>
                <w:webHidden/>
                <w:sz w:val="24"/>
                <w:szCs w:val="24"/>
              </w:rPr>
              <w:fldChar w:fldCharType="end"/>
            </w:r>
          </w:hyperlink>
        </w:p>
        <w:p w14:paraId="7102D0B5" w14:textId="774CE6A6"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34" w:history="1">
            <w:r w:rsidRPr="00FF369B">
              <w:rPr>
                <w:rStyle w:val="Hipercze"/>
                <w:noProof/>
                <w:sz w:val="24"/>
                <w:szCs w:val="24"/>
              </w:rPr>
              <w:t>6.3</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Rozstrzygnięcie naboru</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_Toc177111034 \h </w:instrText>
            </w:r>
            <w:r w:rsidRPr="00FF369B">
              <w:rPr>
                <w:noProof/>
                <w:webHidden/>
                <w:sz w:val="24"/>
                <w:szCs w:val="24"/>
              </w:rPr>
            </w:r>
            <w:r w:rsidRPr="00FF369B">
              <w:rPr>
                <w:noProof/>
                <w:webHidden/>
                <w:sz w:val="24"/>
                <w:szCs w:val="24"/>
              </w:rPr>
              <w:fldChar w:fldCharType="separate"/>
            </w:r>
            <w:r>
              <w:rPr>
                <w:noProof/>
                <w:webHidden/>
                <w:sz w:val="24"/>
                <w:szCs w:val="24"/>
              </w:rPr>
              <w:t>63</w:t>
            </w:r>
            <w:r w:rsidRPr="00FF369B">
              <w:rPr>
                <w:noProof/>
                <w:webHidden/>
                <w:sz w:val="24"/>
                <w:szCs w:val="24"/>
              </w:rPr>
              <w:fldChar w:fldCharType="end"/>
            </w:r>
          </w:hyperlink>
        </w:p>
        <w:p w14:paraId="140DA206" w14:textId="208B1769"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35" w:history="1">
            <w:r w:rsidRPr="00FF369B">
              <w:rPr>
                <w:rStyle w:val="Hipercze"/>
                <w:noProof/>
                <w:sz w:val="24"/>
                <w:szCs w:val="24"/>
              </w:rPr>
              <w:t>6.4</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Procedura odwoławcza</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_Toc177111035 \h </w:instrText>
            </w:r>
            <w:r w:rsidRPr="00FF369B">
              <w:rPr>
                <w:noProof/>
                <w:webHidden/>
                <w:sz w:val="24"/>
                <w:szCs w:val="24"/>
              </w:rPr>
            </w:r>
            <w:r w:rsidRPr="00FF369B">
              <w:rPr>
                <w:noProof/>
                <w:webHidden/>
                <w:sz w:val="24"/>
                <w:szCs w:val="24"/>
              </w:rPr>
              <w:fldChar w:fldCharType="separate"/>
            </w:r>
            <w:r>
              <w:rPr>
                <w:noProof/>
                <w:webHidden/>
                <w:sz w:val="24"/>
                <w:szCs w:val="24"/>
              </w:rPr>
              <w:t>64</w:t>
            </w:r>
            <w:r w:rsidRPr="00FF369B">
              <w:rPr>
                <w:noProof/>
                <w:webHidden/>
                <w:sz w:val="24"/>
                <w:szCs w:val="24"/>
              </w:rPr>
              <w:fldChar w:fldCharType="end"/>
            </w:r>
          </w:hyperlink>
        </w:p>
        <w:p w14:paraId="6A0D73CE" w14:textId="13F4DDFF"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36" w:history="1">
            <w:r w:rsidRPr="00FF369B">
              <w:rPr>
                <w:rStyle w:val="Hipercze"/>
                <w:noProof/>
                <w:sz w:val="24"/>
                <w:szCs w:val="24"/>
              </w:rPr>
              <w:t>6.5</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Umowa o dofinansowanie</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_Toc177111036 \h </w:instrText>
            </w:r>
            <w:r w:rsidRPr="00FF369B">
              <w:rPr>
                <w:noProof/>
                <w:webHidden/>
                <w:sz w:val="24"/>
                <w:szCs w:val="24"/>
              </w:rPr>
            </w:r>
            <w:r w:rsidRPr="00FF369B">
              <w:rPr>
                <w:noProof/>
                <w:webHidden/>
                <w:sz w:val="24"/>
                <w:szCs w:val="24"/>
              </w:rPr>
              <w:fldChar w:fldCharType="separate"/>
            </w:r>
            <w:r>
              <w:rPr>
                <w:noProof/>
                <w:webHidden/>
                <w:sz w:val="24"/>
                <w:szCs w:val="24"/>
              </w:rPr>
              <w:t>68</w:t>
            </w:r>
            <w:r w:rsidRPr="00FF369B">
              <w:rPr>
                <w:noProof/>
                <w:webHidden/>
                <w:sz w:val="24"/>
                <w:szCs w:val="24"/>
              </w:rPr>
              <w:fldChar w:fldCharType="end"/>
            </w:r>
          </w:hyperlink>
        </w:p>
        <w:p w14:paraId="21208572" w14:textId="618E4781" w:rsidR="00FF369B" w:rsidRPr="00FF369B" w:rsidRDefault="00FF369B">
          <w:pPr>
            <w:pStyle w:val="Spistreci2"/>
            <w:rPr>
              <w:rFonts w:asciiTheme="minorHAnsi" w:eastAsiaTheme="minorEastAsia" w:hAnsiTheme="minorHAnsi" w:cstheme="minorBidi"/>
              <w:noProof/>
              <w:kern w:val="2"/>
              <w:sz w:val="24"/>
              <w:szCs w:val="24"/>
              <w14:ligatures w14:val="standardContextual"/>
            </w:rPr>
          </w:pPr>
          <w:hyperlink w:anchor="_Toc177111037" w:history="1">
            <w:r w:rsidRPr="00FF369B">
              <w:rPr>
                <w:rStyle w:val="Hipercze"/>
                <w:noProof/>
                <w:sz w:val="24"/>
                <w:szCs w:val="24"/>
              </w:rPr>
              <w:t>6.6</w:t>
            </w:r>
            <w:r w:rsidRPr="00FF369B">
              <w:rPr>
                <w:rFonts w:asciiTheme="minorHAnsi" w:eastAsiaTheme="minorEastAsia" w:hAnsiTheme="minorHAnsi" w:cstheme="minorBidi"/>
                <w:noProof/>
                <w:kern w:val="2"/>
                <w:sz w:val="24"/>
                <w:szCs w:val="24"/>
                <w14:ligatures w14:val="standardContextual"/>
              </w:rPr>
              <w:tab/>
            </w:r>
            <w:r w:rsidRPr="00FF369B">
              <w:rPr>
                <w:rStyle w:val="Hipercze"/>
                <w:noProof/>
                <w:sz w:val="24"/>
                <w:szCs w:val="24"/>
              </w:rPr>
              <w:t>Zabezpieczenie prawidłowej realizacji umowy</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_Toc177111037 \h </w:instrText>
            </w:r>
            <w:r w:rsidRPr="00FF369B">
              <w:rPr>
                <w:noProof/>
                <w:webHidden/>
                <w:sz w:val="24"/>
                <w:szCs w:val="24"/>
              </w:rPr>
            </w:r>
            <w:r w:rsidRPr="00FF369B">
              <w:rPr>
                <w:noProof/>
                <w:webHidden/>
                <w:sz w:val="24"/>
                <w:szCs w:val="24"/>
              </w:rPr>
              <w:fldChar w:fldCharType="separate"/>
            </w:r>
            <w:r>
              <w:rPr>
                <w:noProof/>
                <w:webHidden/>
                <w:sz w:val="24"/>
                <w:szCs w:val="24"/>
              </w:rPr>
              <w:t>70</w:t>
            </w:r>
            <w:r w:rsidRPr="00FF369B">
              <w:rPr>
                <w:noProof/>
                <w:webHidden/>
                <w:sz w:val="24"/>
                <w:szCs w:val="24"/>
              </w:rPr>
              <w:fldChar w:fldCharType="end"/>
            </w:r>
          </w:hyperlink>
        </w:p>
        <w:p w14:paraId="77AC378F" w14:textId="5E28625F" w:rsidR="00FF369B" w:rsidRPr="00FF369B" w:rsidRDefault="00FF369B">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7111038" w:history="1">
            <w:r w:rsidRPr="00FF369B">
              <w:rPr>
                <w:rStyle w:val="Hipercze"/>
                <w:b/>
                <w:bCs/>
                <w:noProof/>
                <w:sz w:val="24"/>
                <w:szCs w:val="24"/>
              </w:rPr>
              <w:t>7</w:t>
            </w:r>
            <w:r w:rsidRPr="00FF369B">
              <w:rPr>
                <w:rFonts w:asciiTheme="minorHAnsi" w:eastAsiaTheme="minorEastAsia" w:hAnsiTheme="minorHAnsi" w:cstheme="minorBidi"/>
                <w:noProof/>
                <w:kern w:val="2"/>
                <w:sz w:val="24"/>
                <w:szCs w:val="24"/>
                <w14:ligatures w14:val="standardContextual"/>
              </w:rPr>
              <w:tab/>
            </w:r>
            <w:r w:rsidRPr="00FF369B">
              <w:rPr>
                <w:rStyle w:val="Hipercze"/>
                <w:b/>
                <w:bCs/>
                <w:noProof/>
                <w:sz w:val="24"/>
                <w:szCs w:val="24"/>
              </w:rPr>
              <w:t>Załączniki:</w:t>
            </w:r>
            <w:r w:rsidRPr="00FF369B">
              <w:rPr>
                <w:noProof/>
                <w:webHidden/>
                <w:sz w:val="24"/>
                <w:szCs w:val="24"/>
              </w:rPr>
              <w:tab/>
            </w:r>
            <w:r w:rsidRPr="00FF369B">
              <w:rPr>
                <w:noProof/>
                <w:webHidden/>
                <w:sz w:val="24"/>
                <w:szCs w:val="24"/>
              </w:rPr>
              <w:fldChar w:fldCharType="begin"/>
            </w:r>
            <w:r w:rsidRPr="00FF369B">
              <w:rPr>
                <w:noProof/>
                <w:webHidden/>
                <w:sz w:val="24"/>
                <w:szCs w:val="24"/>
              </w:rPr>
              <w:instrText xml:space="preserve"> PAGEREF _Toc177111038 \h </w:instrText>
            </w:r>
            <w:r w:rsidRPr="00FF369B">
              <w:rPr>
                <w:noProof/>
                <w:webHidden/>
                <w:sz w:val="24"/>
                <w:szCs w:val="24"/>
              </w:rPr>
            </w:r>
            <w:r w:rsidRPr="00FF369B">
              <w:rPr>
                <w:noProof/>
                <w:webHidden/>
                <w:sz w:val="24"/>
                <w:szCs w:val="24"/>
              </w:rPr>
              <w:fldChar w:fldCharType="separate"/>
            </w:r>
            <w:r>
              <w:rPr>
                <w:noProof/>
                <w:webHidden/>
                <w:sz w:val="24"/>
                <w:szCs w:val="24"/>
              </w:rPr>
              <w:t>72</w:t>
            </w:r>
            <w:r w:rsidRPr="00FF369B">
              <w:rPr>
                <w:noProof/>
                <w:webHidden/>
                <w:sz w:val="24"/>
                <w:szCs w:val="24"/>
              </w:rPr>
              <w:fldChar w:fldCharType="end"/>
            </w:r>
          </w:hyperlink>
        </w:p>
        <w:p w14:paraId="35A3854D" w14:textId="24DC5E4A" w:rsidR="005A3E29" w:rsidRPr="00FF369B" w:rsidRDefault="00C71F74" w:rsidP="008F004B">
          <w:pPr>
            <w:ind w:right="-1"/>
            <w:rPr>
              <w:sz w:val="24"/>
              <w:szCs w:val="24"/>
            </w:rPr>
          </w:pPr>
          <w:r w:rsidRPr="00FF369B">
            <w:rPr>
              <w:sz w:val="24"/>
              <w:szCs w:val="24"/>
            </w:rPr>
            <w:fldChar w:fldCharType="end"/>
          </w:r>
        </w:p>
      </w:sdtContent>
    </w:sdt>
    <w:p w14:paraId="2C99230C" w14:textId="77777777" w:rsidR="005A3E29" w:rsidRPr="00FF369B" w:rsidRDefault="005A3E29" w:rsidP="008F004B">
      <w:pPr>
        <w:widowControl/>
        <w:autoSpaceDE/>
        <w:autoSpaceDN/>
        <w:adjustRightInd/>
        <w:spacing w:after="160" w:line="259" w:lineRule="auto"/>
        <w:ind w:right="-1"/>
        <w:rPr>
          <w:rFonts w:eastAsiaTheme="majorEastAsia"/>
          <w:b/>
          <w:bCs/>
          <w:color w:val="000000" w:themeColor="text1"/>
          <w:sz w:val="24"/>
          <w:szCs w:val="24"/>
        </w:rPr>
      </w:pPr>
      <w:r w:rsidRPr="00FF369B">
        <w:rPr>
          <w:b/>
          <w:bCs/>
          <w:color w:val="000000" w:themeColor="text1"/>
          <w:sz w:val="24"/>
          <w:szCs w:val="24"/>
        </w:rPr>
        <w:br w:type="page"/>
      </w:r>
    </w:p>
    <w:p w14:paraId="15EF177D" w14:textId="41A68716" w:rsidR="00EA26CA" w:rsidRPr="00211FC2" w:rsidRDefault="00DB0EB4" w:rsidP="008F004B">
      <w:pPr>
        <w:pStyle w:val="Nagwek1"/>
        <w:numPr>
          <w:ilvl w:val="0"/>
          <w:numId w:val="0"/>
        </w:numPr>
        <w:spacing w:after="240" w:line="276" w:lineRule="auto"/>
        <w:ind w:right="-1"/>
        <w:rPr>
          <w:rFonts w:ascii="Arial" w:hAnsi="Arial" w:cs="Arial"/>
          <w:b/>
          <w:bCs/>
          <w:color w:val="000000" w:themeColor="text1"/>
          <w:sz w:val="24"/>
          <w:szCs w:val="24"/>
        </w:rPr>
      </w:pPr>
      <w:bookmarkStart w:id="0" w:name="_Toc177110993"/>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8F004B">
      <w:pPr>
        <w:spacing w:before="120" w:after="120" w:line="276" w:lineRule="auto"/>
        <w:ind w:right="-1"/>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8F004B">
      <w:pPr>
        <w:spacing w:before="120" w:after="120" w:line="276" w:lineRule="auto"/>
        <w:ind w:right="-1"/>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8F004B">
      <w:pPr>
        <w:tabs>
          <w:tab w:val="right" w:pos="9057"/>
        </w:tabs>
        <w:spacing w:before="120" w:after="120" w:line="276" w:lineRule="auto"/>
        <w:ind w:right="-1"/>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8F004B">
      <w:pPr>
        <w:spacing w:before="120" w:after="120" w:line="276" w:lineRule="auto"/>
        <w:ind w:right="-1"/>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2010C73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w:t>
      </w:r>
      <w:r w:rsidR="00432B7D">
        <w:rPr>
          <w:color w:val="000000" w:themeColor="text1"/>
          <w:sz w:val="24"/>
          <w:szCs w:val="24"/>
        </w:rPr>
        <w:t>4</w:t>
      </w:r>
      <w:r w:rsidRPr="00211FC2">
        <w:rPr>
          <w:color w:val="000000" w:themeColor="text1"/>
          <w:sz w:val="24"/>
          <w:szCs w:val="24"/>
        </w:rPr>
        <w:t xml:space="preserve"> r. poz.</w:t>
      </w:r>
      <w:r w:rsidR="00432B7D">
        <w:rPr>
          <w:color w:val="000000" w:themeColor="text1"/>
          <w:sz w:val="24"/>
          <w:szCs w:val="24"/>
        </w:rPr>
        <w:t xml:space="preserve"> 572</w:t>
      </w:r>
      <w:r w:rsidRPr="00211FC2">
        <w:rPr>
          <w:color w:val="000000" w:themeColor="text1"/>
          <w:sz w:val="24"/>
          <w:szCs w:val="24"/>
        </w:rPr>
        <w:t>);</w:t>
      </w:r>
    </w:p>
    <w:p w14:paraId="7D2F9332" w14:textId="601F1B56" w:rsidR="00CD692D" w:rsidRDefault="00CD692D" w:rsidP="008F004B">
      <w:pPr>
        <w:spacing w:before="120" w:after="120" w:line="276" w:lineRule="auto"/>
        <w:ind w:right="-1"/>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1C844339" w14:textId="70E52E1B" w:rsidR="002E305F" w:rsidRPr="00211FC2" w:rsidRDefault="002E305F" w:rsidP="008F004B">
      <w:pPr>
        <w:spacing w:before="120" w:after="120" w:line="276" w:lineRule="auto"/>
        <w:ind w:right="-1"/>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F004B">
      <w:pPr>
        <w:spacing w:before="120" w:after="120" w:line="276" w:lineRule="auto"/>
        <w:ind w:right="-1"/>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8F004B">
      <w:pPr>
        <w:pStyle w:val="Nagwek1"/>
        <w:numPr>
          <w:ilvl w:val="0"/>
          <w:numId w:val="0"/>
        </w:numPr>
        <w:spacing w:after="240" w:line="276" w:lineRule="auto"/>
        <w:ind w:right="-1"/>
        <w:rPr>
          <w:rFonts w:ascii="Arial" w:hAnsi="Arial" w:cs="Arial"/>
          <w:b/>
          <w:bCs/>
          <w:color w:val="000000" w:themeColor="text1"/>
          <w:sz w:val="24"/>
          <w:szCs w:val="24"/>
        </w:rPr>
      </w:pPr>
      <w:r w:rsidRPr="00211FC2">
        <w:rPr>
          <w:color w:val="FF0000"/>
          <w:lang w:eastAsia="zh-CN"/>
        </w:rPr>
        <w:br w:type="page"/>
      </w:r>
      <w:bookmarkStart w:id="2" w:name="_Toc177110994"/>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F004B">
      <w:pPr>
        <w:spacing w:before="120" w:after="120" w:line="276" w:lineRule="auto"/>
        <w:ind w:right="-1"/>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188C5806"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501ED15D" w14:textId="37F1C72D" w:rsidR="00BC6DFB" w:rsidRDefault="00BC6DFB" w:rsidP="00A578C8">
      <w:pPr>
        <w:spacing w:before="120" w:after="120" w:line="276" w:lineRule="auto"/>
        <w:ind w:right="-1"/>
        <w:rPr>
          <w:b/>
          <w:bCs/>
          <w:color w:val="000000" w:themeColor="text1"/>
          <w:sz w:val="24"/>
          <w:szCs w:val="24"/>
        </w:rPr>
      </w:pPr>
      <w:r w:rsidRPr="00A96C01">
        <w:rPr>
          <w:color w:val="000000" w:themeColor="text1"/>
          <w:sz w:val="24"/>
          <w:szCs w:val="24"/>
        </w:rPr>
        <w:t>os</w:t>
      </w:r>
      <w:r>
        <w:rPr>
          <w:color w:val="000000" w:themeColor="text1"/>
          <w:sz w:val="24"/>
          <w:szCs w:val="24"/>
        </w:rPr>
        <w:t>o</w:t>
      </w:r>
      <w:r w:rsidRPr="00A96C01">
        <w:rPr>
          <w:color w:val="000000" w:themeColor="text1"/>
          <w:sz w:val="24"/>
          <w:szCs w:val="24"/>
        </w:rPr>
        <w:t>b</w:t>
      </w:r>
      <w:r>
        <w:rPr>
          <w:color w:val="000000" w:themeColor="text1"/>
          <w:sz w:val="24"/>
          <w:szCs w:val="24"/>
        </w:rPr>
        <w:t>a</w:t>
      </w:r>
      <w:r w:rsidRPr="00A96C01">
        <w:rPr>
          <w:color w:val="000000" w:themeColor="text1"/>
          <w:sz w:val="24"/>
          <w:szCs w:val="24"/>
        </w:rPr>
        <w:t xml:space="preserve"> dorosł</w:t>
      </w:r>
      <w:r>
        <w:rPr>
          <w:color w:val="000000" w:themeColor="text1"/>
          <w:sz w:val="24"/>
          <w:szCs w:val="24"/>
        </w:rPr>
        <w:t>a</w:t>
      </w:r>
      <w:r w:rsidRPr="00A96C01">
        <w:rPr>
          <w:color w:val="000000" w:themeColor="text1"/>
          <w:sz w:val="24"/>
          <w:szCs w:val="24"/>
        </w:rPr>
        <w:t xml:space="preserve"> w wieku 18 lat i więcej</w:t>
      </w:r>
      <w:r>
        <w:rPr>
          <w:color w:val="000000" w:themeColor="text1"/>
          <w:sz w:val="24"/>
          <w:szCs w:val="24"/>
        </w:rPr>
        <w:t xml:space="preserve"> – osoba </w:t>
      </w:r>
      <w:r w:rsidRPr="001C40BF">
        <w:rPr>
          <w:bCs/>
          <w:color w:val="000000" w:themeColor="text1"/>
          <w:sz w:val="24"/>
          <w:szCs w:val="24"/>
        </w:rPr>
        <w:t>od dnia, w którym przypadają 18 urodziny. Wiek uczestników określany jest na podstawie daty urodzenia i</w:t>
      </w:r>
      <w:r>
        <w:rPr>
          <w:bCs/>
          <w:color w:val="000000" w:themeColor="text1"/>
          <w:sz w:val="24"/>
          <w:szCs w:val="24"/>
        </w:rPr>
        <w:t> </w:t>
      </w:r>
      <w:r w:rsidRPr="001C40BF">
        <w:rPr>
          <w:bCs/>
          <w:color w:val="000000" w:themeColor="text1"/>
          <w:sz w:val="24"/>
          <w:szCs w:val="24"/>
        </w:rPr>
        <w:t>ustalany w</w:t>
      </w:r>
      <w:r>
        <w:rPr>
          <w:bCs/>
          <w:color w:val="000000" w:themeColor="text1"/>
          <w:sz w:val="24"/>
          <w:szCs w:val="24"/>
        </w:rPr>
        <w:t> </w:t>
      </w:r>
      <w:r w:rsidRPr="001C40BF">
        <w:rPr>
          <w:bCs/>
          <w:color w:val="000000" w:themeColor="text1"/>
          <w:sz w:val="24"/>
          <w:szCs w:val="24"/>
        </w:rPr>
        <w:t>dniu rozpoczęcia udziału w projekcie</w:t>
      </w:r>
      <w:r>
        <w:rPr>
          <w:bCs/>
          <w:color w:val="000000" w:themeColor="text1"/>
          <w:sz w:val="24"/>
          <w:szCs w:val="24"/>
        </w:rPr>
        <w:t>;</w:t>
      </w:r>
    </w:p>
    <w:p w14:paraId="17DD9829" w14:textId="6668735E" w:rsidR="003B6D06"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A7740F">
      <w:pPr>
        <w:spacing w:before="120" w:after="120" w:line="276" w:lineRule="auto"/>
        <w:ind w:right="-1"/>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2951F600" w14:textId="0E62144D" w:rsidR="00A7740F" w:rsidRPr="00A7740F" w:rsidRDefault="00A7740F" w:rsidP="00A7740F">
      <w:pPr>
        <w:spacing w:before="120" w:after="120" w:line="276" w:lineRule="auto"/>
        <w:ind w:right="-1"/>
        <w:rPr>
          <w:color w:val="000000" w:themeColor="text1"/>
          <w:sz w:val="24"/>
          <w:szCs w:val="24"/>
        </w:rPr>
      </w:pPr>
      <w:r>
        <w:rPr>
          <w:b/>
          <w:bCs/>
          <w:color w:val="000000" w:themeColor="text1"/>
          <w:sz w:val="24"/>
          <w:szCs w:val="24"/>
        </w:rPr>
        <w:t>p</w:t>
      </w:r>
      <w:r w:rsidRPr="00A7740F">
        <w:rPr>
          <w:b/>
          <w:bCs/>
          <w:color w:val="000000" w:themeColor="text1"/>
          <w:sz w:val="24"/>
          <w:szCs w:val="24"/>
        </w:rPr>
        <w:t xml:space="preserve">artnerzy społeczni/ organizacje partnerów społecznych – </w:t>
      </w:r>
      <w:r w:rsidRPr="00A7740F">
        <w:rPr>
          <w:color w:val="000000" w:themeColor="text1"/>
          <w:sz w:val="24"/>
          <w:szCs w:val="24"/>
        </w:rPr>
        <w:t>organizacje pracodawców i organizacje pracowników działające na podstawie jednej z</w:t>
      </w:r>
      <w:r>
        <w:rPr>
          <w:color w:val="000000" w:themeColor="text1"/>
          <w:sz w:val="24"/>
          <w:szCs w:val="24"/>
        </w:rPr>
        <w:t> </w:t>
      </w:r>
      <w:r w:rsidRPr="00A7740F">
        <w:rPr>
          <w:color w:val="000000" w:themeColor="text1"/>
          <w:sz w:val="24"/>
          <w:szCs w:val="24"/>
        </w:rPr>
        <w:t xml:space="preserve">następujących ustaw: ustawy z dnia 23 maja 1991 r. o organizacjach pracodawców, ustawy z dnia 22 marca 1989 r. o rzemiośle albo ustawy z dnia 23 </w:t>
      </w:r>
      <w:r w:rsidRPr="00A7740F">
        <w:rPr>
          <w:color w:val="000000" w:themeColor="text1"/>
          <w:sz w:val="24"/>
          <w:szCs w:val="24"/>
        </w:rPr>
        <w:lastRenderedPageBreak/>
        <w:t>maja 1991 r. o związkach zawodowych, w tym w szczególności:</w:t>
      </w:r>
    </w:p>
    <w:p w14:paraId="48572ABA" w14:textId="0DF88F8A"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reprezentatywne organizacje pracodawców i pracowników w rozumieniu ustawy z dnia 24 lipca 2015 r. o Radzie Dialogu Społecznego i innych instytucjach dialogu społecznego oraz</w:t>
      </w:r>
    </w:p>
    <w:p w14:paraId="7560866E" w14:textId="0F729238"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w:t>
      </w:r>
      <w:r w:rsidR="00283ACD">
        <w:rPr>
          <w:color w:val="000000" w:themeColor="text1"/>
          <w:sz w:val="24"/>
          <w:szCs w:val="24"/>
        </w:rPr>
        <w:t xml:space="preserve"> </w:t>
      </w:r>
      <w:r w:rsidRPr="00A7740F">
        <w:rPr>
          <w:color w:val="000000" w:themeColor="text1"/>
          <w:sz w:val="24"/>
          <w:szCs w:val="24"/>
        </w:rPr>
        <w:t>24 lipca 2015 r. o Radzie Dialogu Społecznego i innych instytucjach dialogu społecznego+;</w:t>
      </w:r>
    </w:p>
    <w:p w14:paraId="5D32B88C" w14:textId="5D5DDFD3"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A7740F">
      <w:pPr>
        <w:spacing w:before="120" w:after="120" w:line="276" w:lineRule="auto"/>
        <w:ind w:right="-1"/>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A7740F">
      <w:pPr>
        <w:spacing w:before="120" w:after="120" w:line="276" w:lineRule="auto"/>
        <w:ind w:right="-1"/>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24AFDF79" w:rsidR="00842E01" w:rsidRPr="0071298D" w:rsidRDefault="00EE3459" w:rsidP="00A7740F">
      <w:pPr>
        <w:spacing w:before="120" w:after="120" w:line="276" w:lineRule="auto"/>
        <w:ind w:right="-1"/>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w:t>
      </w:r>
      <w:r w:rsidR="00432B7D">
        <w:rPr>
          <w:color w:val="000000" w:themeColor="text1"/>
          <w:sz w:val="24"/>
          <w:szCs w:val="24"/>
        </w:rPr>
        <w:t>4</w:t>
      </w:r>
      <w:r w:rsidR="00842E01" w:rsidRPr="00211FC2">
        <w:rPr>
          <w:color w:val="000000" w:themeColor="text1"/>
          <w:sz w:val="24"/>
          <w:szCs w:val="24"/>
        </w:rPr>
        <w:t xml:space="preserve"> r. </w:t>
      </w:r>
      <w:r w:rsidR="00842E01" w:rsidRPr="00211FC2">
        <w:rPr>
          <w:color w:val="000000" w:themeColor="text1"/>
          <w:sz w:val="24"/>
          <w:szCs w:val="24"/>
        </w:rPr>
        <w:lastRenderedPageBreak/>
        <w:t xml:space="preserve">poz. </w:t>
      </w:r>
      <w:r w:rsidR="00432B7D">
        <w:rPr>
          <w:color w:val="000000" w:themeColor="text1"/>
          <w:sz w:val="24"/>
          <w:szCs w:val="24"/>
        </w:rPr>
        <w:t>324</w:t>
      </w:r>
      <w:r w:rsidR="00842E01" w:rsidRPr="00211FC2">
        <w:rPr>
          <w:color w:val="000000" w:themeColor="text1"/>
          <w:sz w:val="24"/>
          <w:szCs w:val="24"/>
        </w:rPr>
        <w:t>,</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432B7D">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A7740F">
      <w:pPr>
        <w:pStyle w:val="Nagwek1"/>
        <w:spacing w:after="240" w:line="23" w:lineRule="atLeast"/>
        <w:ind w:left="357" w:right="-1" w:hanging="357"/>
        <w:rPr>
          <w:rFonts w:ascii="Arial" w:hAnsi="Arial" w:cs="Arial"/>
          <w:b/>
          <w:color w:val="000000" w:themeColor="text1"/>
          <w:sz w:val="24"/>
          <w:szCs w:val="24"/>
        </w:rPr>
      </w:pPr>
      <w:bookmarkStart w:id="4" w:name="_Toc177110995"/>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A7740F">
      <w:pPr>
        <w:pStyle w:val="Nagwek2"/>
        <w:ind w:right="-1"/>
      </w:pPr>
      <w:bookmarkStart w:id="5" w:name="_Toc135211317"/>
      <w:bookmarkStart w:id="6" w:name="_Hlk135293753"/>
      <w:bookmarkStart w:id="7" w:name="_Toc177110996"/>
      <w:r w:rsidRPr="00211FC2">
        <w:t>Podstawy prawne</w:t>
      </w:r>
      <w:r w:rsidR="0017579E" w:rsidRPr="00211FC2">
        <w:t xml:space="preserve"> i </w:t>
      </w:r>
      <w:r w:rsidRPr="00211FC2">
        <w:t>dokumenty programowe</w:t>
      </w:r>
      <w:bookmarkEnd w:id="5"/>
      <w:bookmarkEnd w:id="7"/>
    </w:p>
    <w:bookmarkEnd w:id="6"/>
    <w:p w14:paraId="56095432" w14:textId="41CB9EC8" w:rsidR="004B6FA1" w:rsidRPr="00211FC2" w:rsidRDefault="004B6FA1" w:rsidP="00A7740F">
      <w:pPr>
        <w:shd w:val="clear" w:color="auto" w:fill="FFFFFF"/>
        <w:spacing w:after="200" w:line="23" w:lineRule="atLeast"/>
        <w:ind w:left="5" w:right="-1"/>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A7740F">
      <w:pPr>
        <w:shd w:val="clear" w:color="auto" w:fill="FFFFFF"/>
        <w:spacing w:after="200" w:line="23" w:lineRule="atLeast"/>
        <w:ind w:left="10" w:right="-1"/>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A7740F">
      <w:pPr>
        <w:pStyle w:val="Akapitzlist"/>
        <w:numPr>
          <w:ilvl w:val="0"/>
          <w:numId w:val="2"/>
        </w:numPr>
        <w:shd w:val="clear" w:color="auto" w:fill="FFFFFF"/>
        <w:tabs>
          <w:tab w:val="left" w:pos="278"/>
        </w:tabs>
        <w:spacing w:after="20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693F4D34" w:rsidR="00FF4F31" w:rsidRDefault="002643E6" w:rsidP="00A7740F">
      <w:pPr>
        <w:pStyle w:val="Akapitzlist"/>
        <w:numPr>
          <w:ilvl w:val="0"/>
          <w:numId w:val="2"/>
        </w:numPr>
        <w:spacing w:after="120"/>
        <w:ind w:left="714" w:right="-1" w:hanging="357"/>
        <w:contextualSpacing w:val="0"/>
        <w:rPr>
          <w:color w:val="000000" w:themeColor="text1"/>
          <w:sz w:val="24"/>
          <w:szCs w:val="24"/>
        </w:rPr>
      </w:pPr>
      <w:r w:rsidRPr="002643E6">
        <w:rPr>
          <w:color w:val="000000" w:themeColor="text1"/>
          <w:sz w:val="24"/>
          <w:szCs w:val="24"/>
        </w:rPr>
        <w:t>Karta Praw Podstawowych Unii Europejskiej</w:t>
      </w:r>
      <w:r w:rsidR="00C02FFD">
        <w:rPr>
          <w:color w:val="000000" w:themeColor="text1"/>
          <w:sz w:val="24"/>
          <w:szCs w:val="24"/>
        </w:rPr>
        <w:t>.</w:t>
      </w:r>
    </w:p>
    <w:p w14:paraId="2A155BC9" w14:textId="635073BC" w:rsidR="002643E6" w:rsidRPr="00FF4F31" w:rsidRDefault="0071298D" w:rsidP="00A7740F">
      <w:pPr>
        <w:pStyle w:val="Akapitzlist"/>
        <w:numPr>
          <w:ilvl w:val="0"/>
          <w:numId w:val="2"/>
        </w:numPr>
        <w:ind w:right="-1"/>
        <w:rPr>
          <w:color w:val="000000" w:themeColor="text1"/>
          <w:sz w:val="24"/>
          <w:szCs w:val="24"/>
        </w:rPr>
      </w:pPr>
      <w:r w:rsidRPr="00211FC2">
        <w:rPr>
          <w:color w:val="FF0000"/>
          <w:lang w:eastAsia="zh-CN"/>
        </w:rPr>
        <w:br w:type="page"/>
      </w:r>
    </w:p>
    <w:p w14:paraId="6DF702CC" w14:textId="65FBD2AC" w:rsidR="004B046C" w:rsidRPr="00211FC2" w:rsidRDefault="004B046C" w:rsidP="00A7740F">
      <w:pPr>
        <w:pStyle w:val="Akapitzlist"/>
        <w:shd w:val="clear" w:color="auto" w:fill="FFFFFF"/>
        <w:spacing w:after="200" w:line="23" w:lineRule="atLeast"/>
        <w:ind w:left="709" w:right="-1"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50EBA60" w:rsidR="00AE61D3"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00DA6C07">
        <w:rPr>
          <w:color w:val="000000" w:themeColor="text1"/>
          <w:spacing w:val="-2"/>
          <w:sz w:val="24"/>
          <w:szCs w:val="24"/>
        </w:rPr>
        <w:t xml:space="preserve"> </w:t>
      </w:r>
      <w:r w:rsidRPr="00211FC2">
        <w:rPr>
          <w:color w:val="000000" w:themeColor="text1"/>
          <w:spacing w:val="-1"/>
          <w:sz w:val="24"/>
          <w:szCs w:val="24"/>
        </w:rPr>
        <w:t>poz. 1079),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189894B6" w:rsidR="00325187"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w:t>
      </w:r>
      <w:r w:rsidR="00DA6C07">
        <w:rPr>
          <w:color w:val="000000" w:themeColor="text1"/>
          <w:spacing w:val="-2"/>
          <w:sz w:val="24"/>
          <w:szCs w:val="24"/>
        </w:rPr>
        <w:t>4</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 xml:space="preserve">poz. </w:t>
      </w:r>
      <w:r w:rsidR="00DA6C07">
        <w:rPr>
          <w:color w:val="000000" w:themeColor="text1"/>
          <w:spacing w:val="-2"/>
          <w:sz w:val="24"/>
          <w:szCs w:val="24"/>
        </w:rPr>
        <w:t>1320</w:t>
      </w:r>
      <w:r w:rsidRPr="00211FC2">
        <w:rPr>
          <w:color w:val="000000" w:themeColor="text1"/>
          <w:spacing w:val="-2"/>
          <w:sz w:val="24"/>
          <w:szCs w:val="24"/>
        </w:rPr>
        <w:t>);</w:t>
      </w:r>
    </w:p>
    <w:p w14:paraId="168AE18F" w14:textId="497878D6" w:rsidR="00325187" w:rsidRPr="00211FC2"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y (Dz. U. z 202</w:t>
      </w:r>
      <w:r w:rsidR="00DA6C07">
        <w:rPr>
          <w:color w:val="000000" w:themeColor="text1"/>
          <w:sz w:val="24"/>
          <w:szCs w:val="24"/>
        </w:rPr>
        <w:t>4</w:t>
      </w:r>
      <w:r w:rsidR="00F564AC">
        <w:rPr>
          <w:color w:val="000000" w:themeColor="text1"/>
          <w:sz w:val="24"/>
          <w:szCs w:val="24"/>
        </w:rPr>
        <w:t xml:space="preserve"> r. poz. </w:t>
      </w:r>
      <w:r w:rsidR="00DA6C07">
        <w:rPr>
          <w:color w:val="000000" w:themeColor="text1"/>
          <w:sz w:val="24"/>
          <w:szCs w:val="24"/>
        </w:rPr>
        <w:t xml:space="preserve">1061 </w:t>
      </w:r>
      <w:r w:rsidR="00F564AC">
        <w:rPr>
          <w:color w:val="000000" w:themeColor="text1"/>
          <w:sz w:val="24"/>
          <w:szCs w:val="24"/>
        </w:rPr>
        <w:t xml:space="preserve">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2916662D" w:rsidR="00AE258D"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DA6C07">
        <w:rPr>
          <w:color w:val="000000" w:themeColor="text1"/>
          <w:spacing w:val="-1"/>
          <w:sz w:val="24"/>
          <w:szCs w:val="24"/>
        </w:rPr>
        <w:t>4</w:t>
      </w:r>
      <w:r w:rsidRPr="00211FC2">
        <w:rPr>
          <w:color w:val="000000" w:themeColor="text1"/>
          <w:spacing w:val="-1"/>
          <w:sz w:val="24"/>
          <w:szCs w:val="24"/>
        </w:rPr>
        <w:t xml:space="preserve"> r. poz. </w:t>
      </w:r>
      <w:r w:rsidR="00DA6C07">
        <w:rPr>
          <w:color w:val="000000" w:themeColor="text1"/>
          <w:spacing w:val="-1"/>
          <w:sz w:val="24"/>
          <w:szCs w:val="24"/>
        </w:rPr>
        <w:t>497</w:t>
      </w:r>
      <w:r w:rsidR="00DA6C07" w:rsidRPr="00211FC2">
        <w:rPr>
          <w:color w:val="000000" w:themeColor="text1"/>
          <w:spacing w:val="-1"/>
          <w:sz w:val="24"/>
          <w:szCs w:val="24"/>
        </w:rPr>
        <w:t xml:space="preserve"> </w:t>
      </w:r>
      <w:r w:rsidR="0017579E" w:rsidRPr="00211FC2">
        <w:rPr>
          <w:color w:val="000000" w:themeColor="text1"/>
          <w:spacing w:val="-1"/>
          <w:sz w:val="24"/>
          <w:szCs w:val="24"/>
        </w:rPr>
        <w:t>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454DA819" w:rsidR="00325187" w:rsidRPr="00211FC2" w:rsidRDefault="00203D0C" w:rsidP="00A7740F">
      <w:pPr>
        <w:pStyle w:val="Akapitzlist"/>
        <w:numPr>
          <w:ilvl w:val="0"/>
          <w:numId w:val="3"/>
        </w:numPr>
        <w:shd w:val="clear" w:color="auto" w:fill="FFFFFF"/>
        <w:tabs>
          <w:tab w:val="left" w:pos="274"/>
        </w:tabs>
        <w:spacing w:after="200" w:line="276" w:lineRule="auto"/>
        <w:ind w:left="714" w:right="-1"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1D33096F" w14:textId="396CB8FC" w:rsidR="004B6FA1" w:rsidRPr="00211FC2" w:rsidRDefault="004B6FA1" w:rsidP="00A7740F">
      <w:pPr>
        <w:shd w:val="clear" w:color="auto" w:fill="FFFFFF"/>
        <w:spacing w:after="200" w:line="276" w:lineRule="auto"/>
        <w:ind w:left="10" w:right="-1"/>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2E81F888" w:rsidR="004B6FA1"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w:t>
      </w:r>
      <w:r w:rsidR="00DA6C07">
        <w:rPr>
          <w:sz w:val="24"/>
          <w:szCs w:val="24"/>
        </w:rPr>
        <w:t>0</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4FCD1175" w14:textId="77777777" w:rsidR="00DA6C07" w:rsidRPr="00DA6C07" w:rsidRDefault="00DA6C07" w:rsidP="00A7740F">
      <w:pPr>
        <w:pStyle w:val="Akapitzlist"/>
        <w:numPr>
          <w:ilvl w:val="0"/>
          <w:numId w:val="8"/>
        </w:numPr>
        <w:spacing w:after="120"/>
        <w:ind w:left="714" w:right="-1" w:hanging="357"/>
        <w:rPr>
          <w:sz w:val="24"/>
          <w:szCs w:val="24"/>
        </w:rPr>
      </w:pPr>
      <w:r w:rsidRPr="00DA6C07">
        <w:rPr>
          <w:sz w:val="24"/>
          <w:szCs w:val="24"/>
        </w:rPr>
        <w:t xml:space="preserve">Konwencja o prawach osób niepełnosprawnych, sporządzona w Nowym Jorku dnia 13 grudnia 2006 r. (Dz. U. z 2012 r. poz. 1169 z </w:t>
      </w:r>
      <w:proofErr w:type="spellStart"/>
      <w:r w:rsidRPr="00DA6C07">
        <w:rPr>
          <w:sz w:val="24"/>
          <w:szCs w:val="24"/>
        </w:rPr>
        <w:t>poźn</w:t>
      </w:r>
      <w:proofErr w:type="spellEnd"/>
      <w:r w:rsidRPr="00DA6C07">
        <w:rPr>
          <w:sz w:val="24"/>
          <w:szCs w:val="24"/>
        </w:rPr>
        <w:t>. zm.);</w:t>
      </w:r>
    </w:p>
    <w:p w14:paraId="1F308816" w14:textId="1E9257EE" w:rsidR="004B6FA1" w:rsidRPr="00211FC2" w:rsidRDefault="004B6FA1" w:rsidP="00A7740F">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w:t>
      </w:r>
      <w:r w:rsidR="0017579E" w:rsidRPr="00211FC2">
        <w:rPr>
          <w:color w:val="000000" w:themeColor="text1"/>
          <w:sz w:val="24"/>
          <w:szCs w:val="24"/>
        </w:rPr>
        <w:lastRenderedPageBreak/>
        <w:t>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2FEC85F6"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A578C8">
      <w:pPr>
        <w:shd w:val="clear" w:color="auto" w:fill="FFFFFF"/>
        <w:spacing w:after="200" w:line="23" w:lineRule="atLeast"/>
        <w:ind w:left="14" w:right="-1"/>
      </w:pPr>
      <w:r w:rsidRPr="009328B7">
        <w:rPr>
          <w:b/>
          <w:bCs/>
          <w:spacing w:val="-8"/>
          <w:sz w:val="24"/>
          <w:szCs w:val="24"/>
        </w:rPr>
        <w:t>Uwaga!</w:t>
      </w:r>
    </w:p>
    <w:p w14:paraId="27A8809D" w14:textId="6274DA72" w:rsidR="004B6FA1" w:rsidRPr="009328B7" w:rsidRDefault="004B6FA1" w:rsidP="00A578C8">
      <w:pPr>
        <w:shd w:val="clear" w:color="auto" w:fill="FFFFFF"/>
        <w:spacing w:after="120" w:line="23" w:lineRule="atLeast"/>
        <w:ind w:right="-1"/>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A578C8">
      <w:pPr>
        <w:shd w:val="clear" w:color="auto" w:fill="FFFFFF"/>
        <w:spacing w:after="120" w:line="23" w:lineRule="atLeast"/>
        <w:ind w:right="-1"/>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A578C8">
      <w:pPr>
        <w:shd w:val="clear" w:color="auto" w:fill="FFFFFF"/>
        <w:spacing w:after="120" w:line="23" w:lineRule="atLeast"/>
        <w:ind w:right="-1"/>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A578C8">
      <w:pPr>
        <w:pStyle w:val="Nagwek2"/>
        <w:ind w:right="-1"/>
      </w:pPr>
      <w:bookmarkStart w:id="9" w:name="_Toc135211318"/>
      <w:bookmarkStart w:id="10" w:name="_Hlk135293658"/>
      <w:bookmarkStart w:id="11" w:name="_Toc177110997"/>
      <w:r w:rsidRPr="00211FC2">
        <w:t>Informacje na temat zmiany dokumentu</w:t>
      </w:r>
      <w:bookmarkEnd w:id="9"/>
      <w:bookmarkEnd w:id="11"/>
    </w:p>
    <w:p w14:paraId="46698FC1" w14:textId="64210E8C" w:rsidR="00704042" w:rsidRPr="00211FC2" w:rsidRDefault="00704042" w:rsidP="00A578C8">
      <w:pPr>
        <w:numPr>
          <w:ilvl w:val="0"/>
          <w:numId w:val="4"/>
        </w:numPr>
        <w:shd w:val="clear" w:color="auto" w:fill="FFFFFF"/>
        <w:tabs>
          <w:tab w:val="left" w:pos="418"/>
        </w:tabs>
        <w:spacing w:before="120" w:line="276" w:lineRule="auto"/>
        <w:ind w:right="-1"/>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A578C8">
      <w:pPr>
        <w:numPr>
          <w:ilvl w:val="0"/>
          <w:numId w:val="4"/>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4C0FF2" w:rsidRDefault="00704042" w:rsidP="00A578C8">
      <w:pPr>
        <w:shd w:val="clear" w:color="auto" w:fill="FFFFFF"/>
        <w:tabs>
          <w:tab w:val="left" w:pos="418"/>
        </w:tabs>
        <w:spacing w:before="120" w:line="276" w:lineRule="auto"/>
        <w:ind w:left="418" w:right="-1" w:hanging="418"/>
        <w:rPr>
          <w:color w:val="000000" w:themeColor="text1"/>
          <w:sz w:val="24"/>
          <w:szCs w:val="24"/>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lastRenderedPageBreak/>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3346E220" w14:textId="047DBC51" w:rsidR="00FF369B" w:rsidRDefault="00AC4D5C" w:rsidP="00FF369B">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sidR="00FF369B">
        <w:rPr>
          <w:color w:val="000000" w:themeColor="text1"/>
          <w:spacing w:val="-1"/>
          <w:sz w:val="24"/>
          <w:szCs w:val="24"/>
        </w:rPr>
        <w:t>,</w:t>
      </w:r>
      <w:r w:rsidRPr="00DB030C">
        <w:rPr>
          <w:color w:val="000000" w:themeColor="text1"/>
          <w:spacing w:val="-1"/>
          <w:sz w:val="24"/>
          <w:szCs w:val="24"/>
        </w:rPr>
        <w:t xml:space="preserve"> </w:t>
      </w:r>
      <w:r w:rsidR="00FF369B">
        <w:rPr>
          <w:color w:val="000000" w:themeColor="text1"/>
          <w:spacing w:val="-1"/>
          <w:sz w:val="24"/>
          <w:szCs w:val="24"/>
        </w:rPr>
        <w:t xml:space="preserve">w przypadku wystąpienia </w:t>
      </w:r>
      <w:r w:rsidR="00FF369B" w:rsidRPr="00FF369B">
        <w:rPr>
          <w:color w:val="000000" w:themeColor="text1"/>
          <w:spacing w:val="-1"/>
          <w:sz w:val="24"/>
          <w:szCs w:val="24"/>
        </w:rPr>
        <w:t>okoliczności, które mogą wpływać na datę</w:t>
      </w:r>
      <w:r w:rsidR="00FF369B">
        <w:rPr>
          <w:color w:val="000000" w:themeColor="text1"/>
          <w:spacing w:val="-1"/>
          <w:sz w:val="24"/>
          <w:szCs w:val="24"/>
        </w:rPr>
        <w:t xml:space="preserve"> </w:t>
      </w:r>
      <w:r w:rsidR="00FF369B" w:rsidRPr="00FF369B">
        <w:rPr>
          <w:color w:val="000000" w:themeColor="text1"/>
          <w:spacing w:val="-1"/>
          <w:sz w:val="24"/>
          <w:szCs w:val="24"/>
        </w:rPr>
        <w:t xml:space="preserve">zakończenia naboru, </w:t>
      </w:r>
      <w:r w:rsidR="00FF369B">
        <w:rPr>
          <w:color w:val="000000" w:themeColor="text1"/>
          <w:spacing w:val="-1"/>
          <w:sz w:val="24"/>
          <w:szCs w:val="24"/>
        </w:rPr>
        <w:t xml:space="preserve">do których </w:t>
      </w:r>
      <w:r w:rsidR="00FF369B" w:rsidRPr="00FF369B">
        <w:rPr>
          <w:color w:val="000000" w:themeColor="text1"/>
          <w:spacing w:val="-1"/>
          <w:sz w:val="24"/>
          <w:szCs w:val="24"/>
        </w:rPr>
        <w:t>należą w szczególności:</w:t>
      </w:r>
      <w:r w:rsidR="00FF369B">
        <w:rPr>
          <w:color w:val="000000" w:themeColor="text1"/>
          <w:spacing w:val="-1"/>
          <w:sz w:val="24"/>
          <w:szCs w:val="24"/>
        </w:rPr>
        <w:t xml:space="preserve"> </w:t>
      </w:r>
    </w:p>
    <w:p w14:paraId="70984934"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0E7033DE"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1A132C1F"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787CE1C5" w14:textId="6933AF38" w:rsidR="00AC4D5C" w:rsidRP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6CB9CC48" w14:textId="2C3E98E9" w:rsidR="00630DF0"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E73FDB" w:rsidRDefault="00DB0EB4" w:rsidP="00A578C8">
      <w:pPr>
        <w:pStyle w:val="Nagwek1"/>
        <w:spacing w:before="120" w:after="240" w:line="23" w:lineRule="atLeast"/>
        <w:ind w:left="357" w:right="-1" w:hanging="357"/>
        <w:rPr>
          <w:rFonts w:ascii="Arial" w:hAnsi="Arial" w:cs="Arial"/>
          <w:b/>
          <w:color w:val="auto"/>
          <w:sz w:val="24"/>
          <w:szCs w:val="24"/>
        </w:rPr>
      </w:pPr>
      <w:bookmarkStart w:id="12" w:name="_Toc177110998"/>
      <w:bookmarkEnd w:id="10"/>
      <w:r w:rsidRPr="00E73FDB">
        <w:rPr>
          <w:rFonts w:ascii="Arial" w:hAnsi="Arial" w:cs="Arial"/>
          <w:b/>
          <w:color w:val="auto"/>
          <w:sz w:val="24"/>
          <w:szCs w:val="24"/>
        </w:rPr>
        <w:t>INFORMACJE O NABORZE</w:t>
      </w:r>
      <w:bookmarkEnd w:id="12"/>
    </w:p>
    <w:p w14:paraId="5474DB2B" w14:textId="417483EB" w:rsidR="000008BA" w:rsidRPr="00211FC2" w:rsidRDefault="000008BA" w:rsidP="00A578C8">
      <w:pPr>
        <w:pStyle w:val="Nagwek2"/>
        <w:ind w:right="-1"/>
      </w:pPr>
      <w:bookmarkStart w:id="13" w:name="_Toc177110999"/>
      <w:r w:rsidRPr="00211FC2">
        <w:t>Przedmiot naboru</w:t>
      </w:r>
      <w:bookmarkEnd w:id="13"/>
    </w:p>
    <w:p w14:paraId="64D757D2" w14:textId="09435492"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2294D3C7" w:rsidR="00D815E4" w:rsidRPr="00D815E4"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500617" w:rsidRPr="00D815E4">
        <w:rPr>
          <w:color w:val="000000" w:themeColor="text1"/>
          <w:sz w:val="24"/>
          <w:szCs w:val="24"/>
        </w:rPr>
        <w:t>Działania 7.</w:t>
      </w:r>
      <w:r w:rsidR="00500617">
        <w:rPr>
          <w:color w:val="000000" w:themeColor="text1"/>
          <w:sz w:val="24"/>
          <w:szCs w:val="24"/>
        </w:rPr>
        <w:t>3</w:t>
      </w:r>
      <w:r w:rsidR="00500617" w:rsidRPr="00D815E4">
        <w:rPr>
          <w:b/>
          <w:bCs/>
          <w:color w:val="000000" w:themeColor="text1"/>
          <w:sz w:val="24"/>
          <w:szCs w:val="24"/>
        </w:rPr>
        <w:t xml:space="preserve"> </w:t>
      </w:r>
      <w:r w:rsidR="00500617">
        <w:rPr>
          <w:color w:val="000000" w:themeColor="text1"/>
          <w:sz w:val="24"/>
          <w:szCs w:val="24"/>
        </w:rPr>
        <w:t>Rozwój kadr regionalnej gospodarki</w:t>
      </w:r>
      <w:r w:rsidR="00D815E4" w:rsidRPr="00D815E4">
        <w:rPr>
          <w:color w:val="000000" w:themeColor="text1"/>
          <w:sz w:val="24"/>
          <w:szCs w:val="24"/>
        </w:rPr>
        <w:t>.</w:t>
      </w:r>
    </w:p>
    <w:p w14:paraId="0C12D7ED" w14:textId="5CCD75A0" w:rsidR="00D815E4" w:rsidRPr="00D815E4" w:rsidRDefault="00D815E4"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Celem interwencji jest </w:t>
      </w:r>
      <w:r w:rsidR="00500617">
        <w:rPr>
          <w:color w:val="000000" w:themeColor="text1"/>
          <w:sz w:val="24"/>
          <w:szCs w:val="24"/>
        </w:rPr>
        <w:t>zwiększanie zdolności adaptacyjnych pracowników i</w:t>
      </w:r>
      <w:r w:rsidR="00DA4627">
        <w:rPr>
          <w:color w:val="000000" w:themeColor="text1"/>
          <w:sz w:val="24"/>
          <w:szCs w:val="24"/>
        </w:rPr>
        <w:t> </w:t>
      </w:r>
      <w:r w:rsidR="00500617">
        <w:rPr>
          <w:color w:val="000000" w:themeColor="text1"/>
          <w:sz w:val="24"/>
          <w:szCs w:val="24"/>
        </w:rPr>
        <w:t>pracodawców, w szczególności w zakresie: organizacji pracy, form świadczenia pracy, godzenia życia zawodowego z rodzinnym</w:t>
      </w:r>
      <w:r w:rsidRPr="00D815E4">
        <w:rPr>
          <w:color w:val="000000" w:themeColor="text1"/>
          <w:sz w:val="24"/>
          <w:szCs w:val="24"/>
        </w:rPr>
        <w:t>.</w:t>
      </w:r>
    </w:p>
    <w:p w14:paraId="5943EE1C" w14:textId="6AE7AA15" w:rsidR="00DB0EB4" w:rsidRPr="00211FC2" w:rsidRDefault="00DB0EB4" w:rsidP="00A578C8">
      <w:pPr>
        <w:pStyle w:val="Nagwek2"/>
        <w:ind w:right="-1"/>
      </w:pPr>
      <w:bookmarkStart w:id="14" w:name="_Toc177111000"/>
      <w:r w:rsidRPr="00211FC2">
        <w:t>Podstawowe informacje o naborze</w:t>
      </w:r>
      <w:bookmarkEnd w:id="14"/>
    </w:p>
    <w:p w14:paraId="751F534E" w14:textId="77777777" w:rsidR="003A5329" w:rsidRDefault="00EB6110"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t>
      </w:r>
      <w:r w:rsidR="0017579E" w:rsidRPr="003A5329">
        <w:rPr>
          <w:color w:val="000000" w:themeColor="text1"/>
          <w:sz w:val="24"/>
          <w:szCs w:val="24"/>
        </w:rPr>
        <w:lastRenderedPageBreak/>
        <w:t>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0988112D" w:rsidR="00FD3175" w:rsidRPr="00211FC2" w:rsidRDefault="00FD3175" w:rsidP="00A578C8">
      <w:pPr>
        <w:pStyle w:val="Default"/>
        <w:numPr>
          <w:ilvl w:val="0"/>
          <w:numId w:val="92"/>
        </w:numPr>
        <w:spacing w:before="120" w:line="276" w:lineRule="auto"/>
        <w:ind w:left="426" w:right="-1"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w:t>
      </w:r>
      <w:r w:rsidR="001772F7">
        <w:rPr>
          <w:color w:val="000000" w:themeColor="text1"/>
        </w:rPr>
        <w:t>4</w:t>
      </w:r>
      <w:r w:rsidRPr="00211FC2">
        <w:rPr>
          <w:color w:val="000000" w:themeColor="text1"/>
        </w:rPr>
        <w:t xml:space="preserve"> r. poz. 1</w:t>
      </w:r>
      <w:r w:rsidR="001772F7">
        <w:rPr>
          <w:color w:val="000000" w:themeColor="text1"/>
        </w:rPr>
        <w:t>112</w:t>
      </w:r>
      <w:r w:rsidRPr="00211FC2">
        <w:rPr>
          <w:color w:val="000000" w:themeColor="text1"/>
        </w:rPr>
        <w:t xml:space="preserve">). </w:t>
      </w:r>
    </w:p>
    <w:p w14:paraId="15D5E929" w14:textId="2757CDED" w:rsidR="00904C1F" w:rsidRPr="00211FC2" w:rsidRDefault="00FD3175" w:rsidP="00A578C8">
      <w:pPr>
        <w:pStyle w:val="Default"/>
        <w:numPr>
          <w:ilvl w:val="0"/>
          <w:numId w:val="92"/>
        </w:numPr>
        <w:spacing w:before="120" w:line="276" w:lineRule="auto"/>
        <w:ind w:left="425" w:right="-1"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 xml:space="preserve">jego ochronie, </w:t>
      </w:r>
      <w:r w:rsidRPr="00211FC2">
        <w:rPr>
          <w:color w:val="000000" w:themeColor="text1"/>
        </w:rPr>
        <w:lastRenderedPageBreak/>
        <w:t>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Default="00904C1F" w:rsidP="00A578C8">
      <w:pPr>
        <w:pStyle w:val="Default"/>
        <w:numPr>
          <w:ilvl w:val="0"/>
          <w:numId w:val="92"/>
        </w:numPr>
        <w:spacing w:before="120" w:line="276" w:lineRule="auto"/>
        <w:ind w:left="426" w:right="-1" w:hanging="426"/>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3E9FA9C4" w14:textId="77777777" w:rsidR="006328D3" w:rsidRPr="00211FC2" w:rsidRDefault="006328D3" w:rsidP="006328D3">
      <w:pPr>
        <w:pStyle w:val="Default"/>
        <w:spacing w:before="120" w:line="276" w:lineRule="auto"/>
        <w:ind w:right="-1"/>
        <w:rPr>
          <w:color w:val="000000" w:themeColor="text1"/>
        </w:rPr>
      </w:pPr>
    </w:p>
    <w:p w14:paraId="64235714" w14:textId="17FBADD8" w:rsidR="00F5131F" w:rsidRPr="00211FC2" w:rsidRDefault="00F5131F" w:rsidP="00A578C8">
      <w:pPr>
        <w:pStyle w:val="Default"/>
        <w:numPr>
          <w:ilvl w:val="0"/>
          <w:numId w:val="92"/>
        </w:numPr>
        <w:spacing w:before="120" w:line="276" w:lineRule="auto"/>
        <w:ind w:left="426" w:right="-1" w:hanging="426"/>
        <w:rPr>
          <w:color w:val="000000" w:themeColor="text1"/>
        </w:rPr>
      </w:pPr>
      <w:r w:rsidRPr="00211FC2">
        <w:rPr>
          <w:color w:val="000000" w:themeColor="text1"/>
        </w:rPr>
        <w:t>Rzecznik Funduszy Europejskich</w:t>
      </w:r>
    </w:p>
    <w:p w14:paraId="0571A16E" w14:textId="77777777" w:rsidR="00F5131F" w:rsidRPr="00211FC2" w:rsidRDefault="00F5131F" w:rsidP="00A578C8">
      <w:pPr>
        <w:pStyle w:val="Default"/>
        <w:spacing w:before="120" w:line="276" w:lineRule="auto"/>
        <w:ind w:left="426" w:right="-1"/>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analizowanie zgłoszeń, o których mowa w punkcie a);</w:t>
      </w:r>
    </w:p>
    <w:p w14:paraId="1D895079"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A578C8">
      <w:pPr>
        <w:pStyle w:val="Default"/>
        <w:spacing w:before="120" w:line="276" w:lineRule="auto"/>
        <w:ind w:left="425" w:right="-1"/>
        <w:rPr>
          <w:color w:val="000000" w:themeColor="text1"/>
        </w:rPr>
      </w:pPr>
      <w:r w:rsidRPr="00211FC2">
        <w:rPr>
          <w:color w:val="000000" w:themeColor="text1"/>
        </w:rPr>
        <w:t>Więcej informacji znajduje się na stronie:</w:t>
      </w:r>
    </w:p>
    <w:p w14:paraId="3811F412" w14:textId="1CC746A2" w:rsidR="00817607" w:rsidRPr="00211FC2" w:rsidRDefault="00364845" w:rsidP="00A578C8">
      <w:pPr>
        <w:pStyle w:val="Default"/>
        <w:spacing w:before="120" w:line="276" w:lineRule="auto"/>
        <w:ind w:left="425" w:right="-1"/>
        <w:rPr>
          <w:color w:val="000000" w:themeColor="text1"/>
        </w:rPr>
      </w:pPr>
      <w:hyperlink r:id="rId9" w:history="1">
        <w:r w:rsidR="00817607" w:rsidRPr="001772F7">
          <w:rPr>
            <w:rStyle w:val="Hipercze"/>
          </w:rPr>
          <w:t>https://funduszeuepodlaskie.eu/pl/dowiedz_sie_wiecej_o_programie/rzecznik-funduszy-europejskich.html</w:t>
        </w:r>
      </w:hyperlink>
    </w:p>
    <w:p w14:paraId="5CAD9CE1" w14:textId="77777777" w:rsidR="002A5D88" w:rsidRDefault="00F5131F" w:rsidP="00A578C8">
      <w:pPr>
        <w:pStyle w:val="Default"/>
        <w:spacing w:before="120" w:line="276" w:lineRule="auto"/>
        <w:ind w:left="426" w:right="-1"/>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A578C8">
      <w:pPr>
        <w:pStyle w:val="Default"/>
        <w:numPr>
          <w:ilvl w:val="0"/>
          <w:numId w:val="92"/>
        </w:numPr>
        <w:spacing w:before="120" w:line="276" w:lineRule="auto"/>
        <w:ind w:left="425" w:right="-1"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A578C8">
      <w:pPr>
        <w:pStyle w:val="Default"/>
        <w:spacing w:before="120" w:line="276" w:lineRule="auto"/>
        <w:ind w:left="425" w:right="-1"/>
        <w:rPr>
          <w:color w:val="auto"/>
        </w:rPr>
      </w:pPr>
      <w:r w:rsidRPr="00386462">
        <w:t xml:space="preserve">Informacje na temat BK2021, dane kontaktowe wsparcia technicznego aplikacji, a także niezbędne instrukcje dla użytkowników znajdują się na stronie: </w:t>
      </w:r>
      <w:hyperlink r:id="rId11" w:history="1">
        <w:r w:rsidRPr="00C46E64">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578C8">
      <w:pPr>
        <w:pStyle w:val="Nagwek2"/>
        <w:ind w:right="-1"/>
      </w:pPr>
      <w:bookmarkStart w:id="15" w:name="_Toc177111001"/>
      <w:r w:rsidRPr="00211FC2">
        <w:lastRenderedPageBreak/>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5F410613" w14:textId="77777777" w:rsidR="006328D3" w:rsidRPr="00D815E4" w:rsidRDefault="006328D3" w:rsidP="006328D3">
      <w:pPr>
        <w:spacing w:before="120" w:line="276" w:lineRule="auto"/>
        <w:ind w:left="426" w:right="-1"/>
        <w:rPr>
          <w:color w:val="000000" w:themeColor="text1"/>
          <w:sz w:val="24"/>
          <w:szCs w:val="24"/>
        </w:rPr>
      </w:pPr>
    </w:p>
    <w:p w14:paraId="0888C0A6" w14:textId="77777777" w:rsidR="00C42467" w:rsidRPr="00D815E4"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A578C8">
      <w:pPr>
        <w:spacing w:before="120" w:line="276" w:lineRule="auto"/>
        <w:ind w:left="426" w:right="-1"/>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A578C8">
      <w:pPr>
        <w:pStyle w:val="Akapitzlist"/>
        <w:numPr>
          <w:ilvl w:val="0"/>
          <w:numId w:val="9"/>
        </w:numPr>
        <w:spacing w:before="120" w:line="276" w:lineRule="auto"/>
        <w:ind w:left="1276" w:right="-1"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13FD28A3"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telefoniczne pod numerem tel. (85 749 </w:t>
      </w:r>
      <w:r w:rsidR="00A66E8F" w:rsidRPr="00D815E4">
        <w:rPr>
          <w:sz w:val="24"/>
          <w:szCs w:val="24"/>
        </w:rPr>
        <w:t>7</w:t>
      </w:r>
      <w:r w:rsidR="00A66E8F" w:rsidRPr="001772F7">
        <w:rPr>
          <w:sz w:val="24"/>
          <w:szCs w:val="24"/>
        </w:rPr>
        <w:t>25</w:t>
      </w:r>
      <w:r w:rsidR="00FE642E">
        <w:rPr>
          <w:sz w:val="24"/>
          <w:szCs w:val="24"/>
        </w:rPr>
        <w:t>0</w:t>
      </w:r>
      <w:r w:rsidRPr="00D815E4">
        <w:rPr>
          <w:sz w:val="24"/>
          <w:szCs w:val="24"/>
        </w:rPr>
        <w:t>);</w:t>
      </w:r>
    </w:p>
    <w:p w14:paraId="1CC50C45" w14:textId="51945516"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w siedzibie IP (ul. Pogodna 22, 15 – 354, </w:t>
      </w:r>
      <w:r w:rsidRPr="001772F7">
        <w:rPr>
          <w:sz w:val="24"/>
          <w:szCs w:val="24"/>
        </w:rPr>
        <w:t xml:space="preserve">pok. </w:t>
      </w:r>
      <w:r w:rsidR="00A66E8F" w:rsidRPr="001772F7">
        <w:rPr>
          <w:sz w:val="24"/>
          <w:szCs w:val="24"/>
        </w:rPr>
        <w:t>2</w:t>
      </w:r>
      <w:r w:rsidR="00FE642E" w:rsidRPr="001772F7">
        <w:rPr>
          <w:sz w:val="24"/>
          <w:szCs w:val="24"/>
        </w:rPr>
        <w:t>0</w:t>
      </w:r>
      <w:r w:rsidR="00A66E8F" w:rsidRPr="001772F7">
        <w:rPr>
          <w:sz w:val="24"/>
          <w:szCs w:val="24"/>
        </w:rPr>
        <w:t>5</w:t>
      </w:r>
      <w:r w:rsidRPr="00D815E4">
        <w:rPr>
          <w:sz w:val="24"/>
          <w:szCs w:val="24"/>
        </w:rPr>
        <w:t>).</w:t>
      </w:r>
    </w:p>
    <w:p w14:paraId="2237E12B" w14:textId="4F1FB16B" w:rsidR="00C42467" w:rsidRPr="00D815E4" w:rsidRDefault="00C42467" w:rsidP="00A578C8">
      <w:pPr>
        <w:numPr>
          <w:ilvl w:val="0"/>
          <w:numId w:val="55"/>
        </w:numPr>
        <w:spacing w:before="120" w:line="276" w:lineRule="auto"/>
        <w:ind w:left="426" w:right="-1"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A578C8">
      <w:pPr>
        <w:spacing w:before="120" w:line="276" w:lineRule="auto"/>
        <w:ind w:left="425" w:right="-1"/>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A578C8">
      <w:pPr>
        <w:pStyle w:val="Nagwek2"/>
        <w:ind w:right="-1"/>
        <w:rPr>
          <w:color w:val="auto"/>
        </w:rPr>
      </w:pPr>
      <w:bookmarkStart w:id="16" w:name="_Toc177111002"/>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2ECBB443" w14:textId="30E92210" w:rsidR="00DA4627"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BF4307">
        <w:rPr>
          <w:sz w:val="24"/>
          <w:szCs w:val="24"/>
        </w:rPr>
        <w:t>Całkowita kwota środków przeznaczonych na dofinansowanie 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500617">
        <w:rPr>
          <w:b/>
          <w:bCs/>
          <w:sz w:val="24"/>
          <w:szCs w:val="24"/>
        </w:rPr>
        <w:t>2 076</w:t>
      </w:r>
      <w:r w:rsidR="00DA4627">
        <w:rPr>
          <w:b/>
          <w:bCs/>
          <w:sz w:val="24"/>
          <w:szCs w:val="24"/>
        </w:rPr>
        <w:t> </w:t>
      </w:r>
      <w:r w:rsidR="00500617">
        <w:rPr>
          <w:b/>
          <w:bCs/>
          <w:sz w:val="24"/>
          <w:szCs w:val="24"/>
        </w:rPr>
        <w:t>505</w:t>
      </w:r>
      <w:r w:rsidR="00DA4627">
        <w:rPr>
          <w:b/>
          <w:bCs/>
          <w:sz w:val="24"/>
          <w:szCs w:val="24"/>
        </w:rPr>
        <w:t>,</w:t>
      </w:r>
      <w:r w:rsidR="00500617">
        <w:rPr>
          <w:b/>
          <w:bCs/>
          <w:sz w:val="24"/>
          <w:szCs w:val="24"/>
        </w:rPr>
        <w:t>68</w:t>
      </w:r>
      <w:r w:rsidR="006233DD">
        <w:rPr>
          <w:b/>
          <w:bCs/>
          <w:sz w:val="24"/>
          <w:szCs w:val="24"/>
        </w:rPr>
        <w:t> </w:t>
      </w:r>
      <w:r w:rsidRPr="006233DD">
        <w:rPr>
          <w:b/>
          <w:bCs/>
          <w:sz w:val="24"/>
          <w:szCs w:val="24"/>
        </w:rPr>
        <w:t>zł</w:t>
      </w:r>
      <w:r w:rsidR="00A53054">
        <w:rPr>
          <w:b/>
          <w:bCs/>
          <w:sz w:val="24"/>
          <w:szCs w:val="24"/>
        </w:rPr>
        <w:t>,</w:t>
      </w:r>
      <w:r w:rsidR="00DA4627" w:rsidRPr="00DA4627">
        <w:rPr>
          <w:color w:val="000000" w:themeColor="text1"/>
          <w:sz w:val="24"/>
          <w:szCs w:val="24"/>
        </w:rPr>
        <w:t xml:space="preserve"> </w:t>
      </w:r>
      <w:r w:rsidR="00DA4627" w:rsidRPr="00211FC2">
        <w:rPr>
          <w:color w:val="000000" w:themeColor="text1"/>
          <w:sz w:val="24"/>
          <w:szCs w:val="24"/>
        </w:rPr>
        <w:t>co stanowi 100 % kwoty dofinansowania, w tym:</w:t>
      </w:r>
    </w:p>
    <w:p w14:paraId="521D7EC9" w14:textId="221EF016" w:rsidR="00DA4627" w:rsidRDefault="00DA4627" w:rsidP="00A578C8">
      <w:pPr>
        <w:pStyle w:val="Akapitzlist"/>
        <w:numPr>
          <w:ilvl w:val="0"/>
          <w:numId w:val="123"/>
        </w:numPr>
        <w:spacing w:before="120" w:line="276" w:lineRule="auto"/>
        <w:ind w:left="1276" w:right="-1" w:hanging="425"/>
        <w:rPr>
          <w:color w:val="000000" w:themeColor="text1"/>
          <w:sz w:val="24"/>
          <w:szCs w:val="24"/>
        </w:rPr>
      </w:pPr>
      <w:r w:rsidRPr="00211FC2">
        <w:rPr>
          <w:color w:val="000000" w:themeColor="text1"/>
          <w:sz w:val="24"/>
          <w:szCs w:val="24"/>
        </w:rPr>
        <w:t xml:space="preserve">środki EFS+: </w:t>
      </w:r>
      <w:r>
        <w:rPr>
          <w:b/>
          <w:bCs/>
          <w:color w:val="000000" w:themeColor="text1"/>
          <w:sz w:val="24"/>
          <w:szCs w:val="24"/>
        </w:rPr>
        <w:t>1 857 926,13</w:t>
      </w:r>
      <w:r w:rsidRPr="00211FC2">
        <w:rPr>
          <w:color w:val="000000" w:themeColor="text1"/>
          <w:sz w:val="24"/>
          <w:szCs w:val="24"/>
        </w:rPr>
        <w:t xml:space="preserve"> zł,</w:t>
      </w:r>
    </w:p>
    <w:p w14:paraId="14B8E268" w14:textId="747D6785" w:rsidR="00F70884" w:rsidRPr="00C46E64" w:rsidRDefault="00DA4627" w:rsidP="00A578C8">
      <w:pPr>
        <w:pStyle w:val="Akapitzlist"/>
        <w:numPr>
          <w:ilvl w:val="0"/>
          <w:numId w:val="123"/>
        </w:numPr>
        <w:spacing w:before="120" w:line="276" w:lineRule="auto"/>
        <w:ind w:left="1276" w:right="-1" w:hanging="425"/>
        <w:rPr>
          <w:color w:val="000000" w:themeColor="text1"/>
          <w:sz w:val="24"/>
          <w:szCs w:val="24"/>
        </w:rPr>
      </w:pPr>
      <w:r w:rsidRPr="00C46E64">
        <w:rPr>
          <w:color w:val="000000" w:themeColor="text1"/>
          <w:sz w:val="24"/>
          <w:szCs w:val="24"/>
        </w:rPr>
        <w:t xml:space="preserve">środki budżetu państwa: </w:t>
      </w:r>
      <w:r>
        <w:rPr>
          <w:b/>
          <w:bCs/>
          <w:color w:val="000000" w:themeColor="text1"/>
          <w:sz w:val="24"/>
          <w:szCs w:val="24"/>
        </w:rPr>
        <w:t>218 579,55</w:t>
      </w:r>
      <w:r w:rsidRPr="00C46E64">
        <w:rPr>
          <w:color w:val="000000" w:themeColor="text1"/>
          <w:sz w:val="24"/>
          <w:szCs w:val="24"/>
        </w:rPr>
        <w:t xml:space="preserve"> zł</w:t>
      </w:r>
      <w:r w:rsidR="00D815E4" w:rsidRPr="00C46E64">
        <w:rPr>
          <w:b/>
          <w:bCs/>
          <w:sz w:val="24"/>
          <w:szCs w:val="24"/>
        </w:rPr>
        <w:t>.</w:t>
      </w:r>
    </w:p>
    <w:p w14:paraId="2C1195AC" w14:textId="22F72806" w:rsidR="00CA059B" w:rsidRPr="00DA4627"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DA4627">
        <w:rPr>
          <w:color w:val="000000" w:themeColor="text1"/>
          <w:sz w:val="24"/>
          <w:szCs w:val="24"/>
        </w:rPr>
        <w:t xml:space="preserve">Maksymalny dopuszczalny poziom dofinansowania wydatków kwalifikowanych projektu ze środków EFS+ wynosi </w:t>
      </w:r>
      <w:r w:rsidRPr="00DA4627">
        <w:rPr>
          <w:b/>
          <w:bCs/>
          <w:color w:val="000000" w:themeColor="text1"/>
          <w:sz w:val="24"/>
          <w:szCs w:val="24"/>
        </w:rPr>
        <w:t>85%</w:t>
      </w:r>
      <w:r w:rsidRPr="00DA4627">
        <w:rPr>
          <w:color w:val="000000" w:themeColor="text1"/>
          <w:sz w:val="24"/>
          <w:szCs w:val="24"/>
        </w:rPr>
        <w:t xml:space="preserve">. </w:t>
      </w:r>
      <w:r w:rsidR="00DA4627" w:rsidRPr="00DA4627">
        <w:rPr>
          <w:color w:val="000000" w:themeColor="text1"/>
          <w:sz w:val="24"/>
          <w:szCs w:val="24"/>
        </w:rPr>
        <w:t xml:space="preserve">Maksymalny poziom dofinansowania całkowitego wydatków kwalifikowanych na poziomie projektu (łącznie ze środków EFS+ oraz środków budżetu państwa) wynosi </w:t>
      </w:r>
      <w:r w:rsidR="00DA4627" w:rsidRPr="00DA4627">
        <w:rPr>
          <w:b/>
          <w:bCs/>
          <w:color w:val="000000" w:themeColor="text1"/>
          <w:sz w:val="24"/>
          <w:szCs w:val="24"/>
        </w:rPr>
        <w:t>95%</w:t>
      </w:r>
      <w:r w:rsidR="00DA4627" w:rsidRPr="00DA4627">
        <w:rPr>
          <w:color w:val="000000" w:themeColor="text1"/>
          <w:sz w:val="24"/>
          <w:szCs w:val="24"/>
        </w:rPr>
        <w:t xml:space="preserve">. </w:t>
      </w:r>
    </w:p>
    <w:p w14:paraId="403A65AB" w14:textId="532FDC29" w:rsidR="00195DB2"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A578C8">
      <w:pPr>
        <w:pStyle w:val="Nagwek2"/>
        <w:ind w:right="-1"/>
      </w:pPr>
      <w:bookmarkStart w:id="17" w:name="_Toc177111003"/>
      <w:r w:rsidRPr="00211FC2">
        <w:t>Termin, forma</w:t>
      </w:r>
      <w:r w:rsidR="0017579E" w:rsidRPr="00211FC2">
        <w:t xml:space="preserve"> i </w:t>
      </w:r>
      <w:r w:rsidRPr="00211FC2">
        <w:t>miejsce składania wniosku o dofinansowanie</w:t>
      </w:r>
      <w:bookmarkEnd w:id="17"/>
    </w:p>
    <w:p w14:paraId="7131022E" w14:textId="341AF7F5" w:rsidR="00EB6668" w:rsidRPr="00D815E4" w:rsidRDefault="00C57058" w:rsidP="00A578C8">
      <w:pPr>
        <w:pStyle w:val="Akapitzlist"/>
        <w:numPr>
          <w:ilvl w:val="0"/>
          <w:numId w:val="6"/>
        </w:numPr>
        <w:spacing w:before="120" w:line="276" w:lineRule="auto"/>
        <w:ind w:left="426" w:right="-1"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718781A5" w:rsidR="00EB666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lastRenderedPageBreak/>
        <w:t xml:space="preserve">od dnia </w:t>
      </w:r>
      <w:r w:rsidR="00500617">
        <w:rPr>
          <w:b/>
          <w:bCs/>
          <w:sz w:val="24"/>
          <w:szCs w:val="24"/>
        </w:rPr>
        <w:t>16</w:t>
      </w:r>
      <w:r w:rsidR="00D815E4" w:rsidRPr="00D815E4">
        <w:rPr>
          <w:b/>
          <w:bCs/>
          <w:sz w:val="24"/>
          <w:szCs w:val="24"/>
        </w:rPr>
        <w:t>.0</w:t>
      </w:r>
      <w:r w:rsidR="00500617">
        <w:rPr>
          <w:b/>
          <w:bCs/>
          <w:sz w:val="24"/>
          <w:szCs w:val="24"/>
        </w:rPr>
        <w:t>9</w:t>
      </w:r>
      <w:r w:rsidR="00D815E4" w:rsidRPr="00D815E4">
        <w:rPr>
          <w:b/>
          <w:bCs/>
          <w:sz w:val="24"/>
          <w:szCs w:val="24"/>
        </w:rPr>
        <w:t xml:space="preserve">.2024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15A2D5D9" w:rsidR="00C5705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t xml:space="preserve">do dnia </w:t>
      </w:r>
      <w:r w:rsidR="00500617">
        <w:rPr>
          <w:b/>
          <w:bCs/>
          <w:sz w:val="24"/>
          <w:szCs w:val="24"/>
        </w:rPr>
        <w:t>28</w:t>
      </w:r>
      <w:r w:rsidR="00D815E4" w:rsidRPr="00D815E4">
        <w:rPr>
          <w:b/>
          <w:bCs/>
          <w:sz w:val="24"/>
          <w:szCs w:val="24"/>
        </w:rPr>
        <w:t xml:space="preserve">.10.2024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6611B4E6" w:rsidR="006F26D6" w:rsidRPr="00D815E4" w:rsidRDefault="004D1FAF"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500617" w:rsidRPr="001772F7">
        <w:rPr>
          <w:sz w:val="24"/>
          <w:szCs w:val="24"/>
        </w:rPr>
        <w:t>maj</w:t>
      </w:r>
      <w:r w:rsidR="00500617" w:rsidRPr="00C46E64">
        <w:rPr>
          <w:sz w:val="24"/>
          <w:szCs w:val="24"/>
        </w:rPr>
        <w:t xml:space="preserve"> </w:t>
      </w:r>
      <w:r w:rsidR="00705D66" w:rsidRPr="00C46E64">
        <w:rPr>
          <w:sz w:val="24"/>
          <w:szCs w:val="24"/>
        </w:rPr>
        <w:t>2025</w:t>
      </w:r>
      <w:r w:rsidR="00B26CCB" w:rsidRPr="00C46E64">
        <w:rPr>
          <w:sz w:val="24"/>
          <w:szCs w:val="24"/>
        </w:rPr>
        <w:t xml:space="preserve"> </w:t>
      </w:r>
      <w:r w:rsidR="00705D66" w:rsidRPr="00C46E64">
        <w:rPr>
          <w:sz w:val="24"/>
          <w:szCs w:val="24"/>
        </w:rPr>
        <w:t>r</w:t>
      </w:r>
      <w:r w:rsidR="00B26CCB" w:rsidRPr="00C46E64">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A578C8">
      <w:pPr>
        <w:pStyle w:val="Akapitzlist"/>
        <w:numPr>
          <w:ilvl w:val="0"/>
          <w:numId w:val="64"/>
        </w:numPr>
        <w:spacing w:before="120" w:line="276" w:lineRule="auto"/>
        <w:ind w:left="425" w:right="-1"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A578C8">
      <w:pPr>
        <w:pStyle w:val="Akapitzlist"/>
        <w:spacing w:before="120" w:line="276" w:lineRule="auto"/>
        <w:ind w:right="-1"/>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A578C8">
      <w:pPr>
        <w:pStyle w:val="Akapitzlist"/>
        <w:spacing w:before="120" w:line="276" w:lineRule="auto"/>
        <w:ind w:right="-1"/>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196FCA7B" w:rsidR="00B3396B" w:rsidRDefault="003E00D6"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A578C8">
      <w:pPr>
        <w:pStyle w:val="Akapitzlist"/>
        <w:spacing w:before="120" w:line="276" w:lineRule="auto"/>
        <w:ind w:right="-1"/>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lub ogólnodostępnych </w:t>
      </w:r>
      <w:r w:rsidRPr="00B3396B">
        <w:rPr>
          <w:color w:val="000000" w:themeColor="text1"/>
          <w:sz w:val="24"/>
          <w:szCs w:val="24"/>
        </w:rPr>
        <w:lastRenderedPageBreak/>
        <w:t>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A578C8">
      <w:pPr>
        <w:pStyle w:val="Akapitzlist"/>
        <w:spacing w:before="120" w:line="276" w:lineRule="auto"/>
        <w:ind w:left="709" w:right="-1"/>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DB030C">
      <w:pPr>
        <w:pStyle w:val="Akapitzlist"/>
        <w:numPr>
          <w:ilvl w:val="0"/>
          <w:numId w:val="95"/>
        </w:numPr>
        <w:spacing w:before="120" w:line="276" w:lineRule="auto"/>
        <w:ind w:left="851" w:right="-1" w:hanging="425"/>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w:t>
      </w:r>
      <w:proofErr w:type="spellStart"/>
      <w:r w:rsidRPr="00D815E4">
        <w:rPr>
          <w:color w:val="000000" w:themeColor="text1"/>
          <w:sz w:val="24"/>
          <w:szCs w:val="24"/>
        </w:rPr>
        <w:t>xlsx</w:t>
      </w:r>
      <w:proofErr w:type="spellEnd"/>
      <w:r w:rsidRPr="00D815E4">
        <w:rPr>
          <w:color w:val="000000" w:themeColor="text1"/>
          <w:sz w:val="24"/>
          <w:szCs w:val="24"/>
        </w:rPr>
        <w:t>);</w:t>
      </w:r>
    </w:p>
    <w:p w14:paraId="593792AE" w14:textId="349AA650"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472C2A7B" w:rsidR="00610860" w:rsidRPr="00D815E4" w:rsidRDefault="00610860" w:rsidP="00A578C8">
      <w:pPr>
        <w:spacing w:before="120" w:line="276" w:lineRule="auto"/>
        <w:ind w:left="426" w:right="-1"/>
        <w:rPr>
          <w:color w:val="000000" w:themeColor="text1"/>
          <w:sz w:val="24"/>
          <w:szCs w:val="24"/>
        </w:rPr>
      </w:pPr>
      <w:r w:rsidRPr="00906155">
        <w:rPr>
          <w:color w:val="000000" w:themeColor="text1"/>
          <w:sz w:val="24"/>
          <w:szCs w:val="24"/>
        </w:rPr>
        <w:t>Ww. załączniki określone w lit. a-</w:t>
      </w:r>
      <w:r w:rsidR="00A259B9" w:rsidRPr="00906155">
        <w:rPr>
          <w:color w:val="000000" w:themeColor="text1"/>
          <w:sz w:val="24"/>
          <w:szCs w:val="24"/>
        </w:rPr>
        <w:t>c</w:t>
      </w:r>
      <w:r w:rsidRPr="00906155">
        <w:rPr>
          <w:color w:val="000000" w:themeColor="text1"/>
          <w:sz w:val="24"/>
          <w:szCs w:val="24"/>
        </w:rPr>
        <w:t xml:space="preserve"> należy podpisać podpisem kwalifikowanym</w:t>
      </w:r>
      <w:r w:rsidR="00927E31" w:rsidRPr="00906155">
        <w:rPr>
          <w:color w:val="000000" w:themeColor="text1"/>
          <w:sz w:val="24"/>
          <w:szCs w:val="24"/>
        </w:rPr>
        <w:t>, wszystkie załączniki należy przesłać</w:t>
      </w:r>
      <w:r w:rsidRPr="00906155">
        <w:rPr>
          <w:color w:val="000000" w:themeColor="text1"/>
          <w:sz w:val="24"/>
          <w:szCs w:val="24"/>
        </w:rPr>
        <w:t xml:space="preserve"> wraz z wnioskiem o</w:t>
      </w:r>
      <w:r w:rsidR="00EC3C95" w:rsidRPr="00906155">
        <w:rPr>
          <w:color w:val="000000" w:themeColor="text1"/>
          <w:sz w:val="24"/>
          <w:szCs w:val="24"/>
        </w:rPr>
        <w:t> </w:t>
      </w:r>
      <w:r w:rsidRPr="00906155">
        <w:rPr>
          <w:color w:val="000000" w:themeColor="text1"/>
          <w:sz w:val="24"/>
          <w:szCs w:val="24"/>
        </w:rPr>
        <w:t>dofinansowanie w</w:t>
      </w:r>
      <w:r w:rsidR="00927E31" w:rsidRPr="00906155">
        <w:rPr>
          <w:color w:val="000000" w:themeColor="text1"/>
          <w:sz w:val="24"/>
          <w:szCs w:val="24"/>
        </w:rPr>
        <w:t> </w:t>
      </w:r>
      <w:r w:rsidRPr="00906155">
        <w:rPr>
          <w:color w:val="000000" w:themeColor="text1"/>
          <w:sz w:val="24"/>
          <w:szCs w:val="24"/>
        </w:rPr>
        <w:t>systemie SOWA EFS.</w:t>
      </w:r>
    </w:p>
    <w:p w14:paraId="5541FD93" w14:textId="77777777" w:rsidR="00065CAC" w:rsidRDefault="00610860" w:rsidP="00A578C8">
      <w:pPr>
        <w:spacing w:before="120" w:line="276" w:lineRule="auto"/>
        <w:ind w:left="426" w:right="-1"/>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nazwisko albo pieczęć zawierająca imię i nazwisko oraz odręczny podpis. W przypadku dokumentów podpisanych odręcznie należy przedłożyć ich skan 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A578C8">
      <w:pPr>
        <w:spacing w:before="120" w:line="276" w:lineRule="auto"/>
        <w:ind w:left="426" w:right="-1"/>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w:t>
      </w:r>
      <w:r w:rsidR="0017579E" w:rsidRPr="00D815E4">
        <w:rPr>
          <w:color w:val="000000" w:themeColor="text1"/>
          <w:sz w:val="24"/>
          <w:szCs w:val="24"/>
        </w:rPr>
        <w:lastRenderedPageBreak/>
        <w:t>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A578C8">
      <w:pPr>
        <w:pStyle w:val="Nagwek1"/>
        <w:spacing w:after="240" w:line="23" w:lineRule="atLeast"/>
        <w:ind w:left="357" w:right="-1" w:hanging="357"/>
        <w:rPr>
          <w:rFonts w:ascii="Arial" w:hAnsi="Arial" w:cs="Arial"/>
          <w:b/>
          <w:color w:val="000000" w:themeColor="text1"/>
          <w:sz w:val="24"/>
          <w:szCs w:val="24"/>
        </w:rPr>
      </w:pPr>
      <w:bookmarkStart w:id="23" w:name="_Toc177111004"/>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A578C8">
      <w:pPr>
        <w:pStyle w:val="Nagwek2"/>
        <w:ind w:right="-1"/>
      </w:pPr>
      <w:bookmarkStart w:id="24" w:name="_Toc177111005"/>
      <w:r w:rsidRPr="00211FC2">
        <w:t>Podmioty uprawnione do ubiegania się o dofinansowanie</w:t>
      </w:r>
      <w:bookmarkEnd w:id="24"/>
    </w:p>
    <w:p w14:paraId="3BA304DB" w14:textId="4407AC9C" w:rsidR="00BF676F" w:rsidRPr="00283ACD" w:rsidRDefault="00BF676F" w:rsidP="00472017">
      <w:pPr>
        <w:pStyle w:val="Akapitzlist"/>
        <w:numPr>
          <w:ilvl w:val="0"/>
          <w:numId w:val="66"/>
        </w:numPr>
        <w:spacing w:before="120"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w:t>
      </w:r>
      <w:r w:rsidRPr="00283ACD">
        <w:rPr>
          <w:color w:val="000000" w:themeColor="text1"/>
          <w:sz w:val="24"/>
          <w:szCs w:val="24"/>
        </w:rPr>
        <w:t xml:space="preserve">są </w:t>
      </w:r>
      <w:r w:rsidR="00267256" w:rsidRPr="00283ACD">
        <w:rPr>
          <w:color w:val="000000" w:themeColor="text1"/>
          <w:sz w:val="24"/>
          <w:szCs w:val="24"/>
        </w:rPr>
        <w:t>organizacje pracodawców i związki zawodowe</w:t>
      </w:r>
      <w:r w:rsidR="00A544F4" w:rsidRPr="00283ACD">
        <w:rPr>
          <w:color w:val="000000" w:themeColor="text1"/>
          <w:sz w:val="24"/>
          <w:szCs w:val="24"/>
          <w:lang w:bidi="pl-PL"/>
        </w:rPr>
        <w:t>.</w:t>
      </w:r>
    </w:p>
    <w:p w14:paraId="0C5DF95F" w14:textId="0897C95D" w:rsidR="006849D1" w:rsidRPr="00283ACD" w:rsidRDefault="006849D1" w:rsidP="00472017">
      <w:pPr>
        <w:pStyle w:val="Akapitzlist"/>
        <w:numPr>
          <w:ilvl w:val="0"/>
          <w:numId w:val="66"/>
        </w:numPr>
        <w:spacing w:after="120" w:line="276" w:lineRule="auto"/>
        <w:ind w:left="426" w:hanging="426"/>
        <w:contextualSpacing w:val="0"/>
        <w:rPr>
          <w:color w:val="000000" w:themeColor="text1"/>
          <w:sz w:val="24"/>
          <w:szCs w:val="24"/>
        </w:rPr>
      </w:pPr>
      <w:r w:rsidRPr="00283ACD">
        <w:rPr>
          <w:color w:val="000000" w:themeColor="text1"/>
          <w:sz w:val="24"/>
          <w:szCs w:val="24"/>
        </w:rPr>
        <w:t>Zgodnie z SZOP o dofinansowanie realizacji projektu mogą ubiegać się następujące podmioty:</w:t>
      </w:r>
    </w:p>
    <w:p w14:paraId="77FE0DC9"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Ogólny:</w:t>
      </w:r>
    </w:p>
    <w:p w14:paraId="55DE20E4" w14:textId="1A9E6C05" w:rsidR="00065CAC" w:rsidRPr="00283ACD" w:rsidRDefault="00065CAC" w:rsidP="00472017">
      <w:pPr>
        <w:spacing w:after="120" w:line="276" w:lineRule="auto"/>
        <w:ind w:left="426"/>
        <w:rPr>
          <w:b/>
          <w:color w:val="000000" w:themeColor="text1"/>
          <w:sz w:val="24"/>
          <w:szCs w:val="24"/>
        </w:rPr>
      </w:pPr>
      <w:r w:rsidRPr="00283ACD">
        <w:rPr>
          <w:color w:val="000000" w:themeColor="text1"/>
          <w:sz w:val="24"/>
          <w:szCs w:val="24"/>
        </w:rPr>
        <w:t>Partnerzy społeczni</w:t>
      </w:r>
    </w:p>
    <w:p w14:paraId="4E7CA98C"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Szczegółowy:</w:t>
      </w:r>
    </w:p>
    <w:p w14:paraId="0F343642" w14:textId="381CF7BD" w:rsidR="00065CAC" w:rsidRDefault="00A66E8F" w:rsidP="00472017">
      <w:pPr>
        <w:pStyle w:val="Akapitzlist"/>
        <w:spacing w:after="120" w:line="276" w:lineRule="auto"/>
        <w:ind w:left="425"/>
        <w:contextualSpacing w:val="0"/>
        <w:rPr>
          <w:color w:val="000000" w:themeColor="text1"/>
          <w:sz w:val="24"/>
          <w:szCs w:val="24"/>
        </w:rPr>
      </w:pPr>
      <w:r w:rsidRPr="00283ACD">
        <w:rPr>
          <w:color w:val="000000" w:themeColor="text1"/>
          <w:sz w:val="24"/>
          <w:szCs w:val="24"/>
        </w:rPr>
        <w:t>Organizacje zrzeszające pracodawców</w:t>
      </w:r>
      <w:r w:rsidRPr="00A66E8F">
        <w:rPr>
          <w:color w:val="000000" w:themeColor="text1"/>
          <w:sz w:val="24"/>
          <w:szCs w:val="24"/>
        </w:rPr>
        <w:t xml:space="preserve">, Związki zawodowe </w:t>
      </w:r>
    </w:p>
    <w:p w14:paraId="25388A5B" w14:textId="77777777" w:rsidR="002049A8" w:rsidRDefault="00283ACD" w:rsidP="002049A8">
      <w:pPr>
        <w:pStyle w:val="Akapitzlist"/>
        <w:spacing w:after="120" w:line="276" w:lineRule="auto"/>
        <w:ind w:left="425"/>
        <w:contextualSpacing w:val="0"/>
        <w:rPr>
          <w:color w:val="000000" w:themeColor="text1"/>
          <w:sz w:val="24"/>
          <w:szCs w:val="24"/>
        </w:rPr>
      </w:pPr>
      <w:r>
        <w:rPr>
          <w:color w:val="000000" w:themeColor="text1"/>
          <w:sz w:val="24"/>
          <w:szCs w:val="24"/>
        </w:rPr>
        <w:t>P</w:t>
      </w:r>
      <w:r w:rsidRPr="00283ACD">
        <w:rPr>
          <w:color w:val="000000" w:themeColor="text1"/>
          <w:sz w:val="24"/>
          <w:szCs w:val="24"/>
        </w:rPr>
        <w:t xml:space="preserve">artnerzy społeczni/ organizacje partnerów społecznych </w:t>
      </w:r>
      <w:r>
        <w:rPr>
          <w:color w:val="000000" w:themeColor="text1"/>
          <w:sz w:val="24"/>
          <w:szCs w:val="24"/>
        </w:rPr>
        <w:t xml:space="preserve">to </w:t>
      </w:r>
      <w:r w:rsidRPr="00283ACD">
        <w:rPr>
          <w:color w:val="000000" w:themeColor="text1"/>
          <w:sz w:val="24"/>
          <w:szCs w:val="24"/>
        </w:rPr>
        <w:t xml:space="preserve">organizacje pracodawców i organizacje pracowników działające na podstawie jednej z </w:t>
      </w:r>
      <w:r>
        <w:rPr>
          <w:color w:val="000000" w:themeColor="text1"/>
          <w:sz w:val="24"/>
          <w:szCs w:val="24"/>
        </w:rPr>
        <w:t> </w:t>
      </w:r>
      <w:r w:rsidRPr="00283ACD">
        <w:rPr>
          <w:color w:val="000000" w:themeColor="text1"/>
          <w:sz w:val="24"/>
          <w:szCs w:val="24"/>
        </w:rPr>
        <w:t>następujących ustaw: ustawy z dnia 23 maja 1991 r. o organizacjach pracodawców, ustawy z dnia 22 marca 1989 r. o rzemiośle albo ustawy z dnia 23 maja 1991 r. o związkach zawodowych, w tym w szczególności:</w:t>
      </w:r>
    </w:p>
    <w:p w14:paraId="639EF0CF" w14:textId="77777777" w:rsidR="002049A8" w:rsidRDefault="00283ACD" w:rsidP="002049A8">
      <w:pPr>
        <w:pStyle w:val="Akapitzlist"/>
        <w:numPr>
          <w:ilvl w:val="0"/>
          <w:numId w:val="141"/>
        </w:numPr>
        <w:spacing w:after="120" w:line="276" w:lineRule="auto"/>
        <w:rPr>
          <w:color w:val="000000" w:themeColor="text1"/>
          <w:sz w:val="24"/>
          <w:szCs w:val="24"/>
        </w:rPr>
      </w:pPr>
      <w:r w:rsidRPr="00283ACD">
        <w:rPr>
          <w:color w:val="000000" w:themeColor="text1"/>
          <w:sz w:val="24"/>
          <w:szCs w:val="24"/>
        </w:rPr>
        <w:t>reprezentatywne organizacje pracodawców i pracowników w rozumieniu ustawy z dnia 24 lipca 2015 r. o Radzie Dialogu Społecznego i innych instytucjach dialogu społecznego oraz</w:t>
      </w:r>
    </w:p>
    <w:p w14:paraId="68FB2128" w14:textId="0614D1B0" w:rsidR="00283ACD" w:rsidRPr="002049A8" w:rsidRDefault="00283ACD" w:rsidP="002049A8">
      <w:pPr>
        <w:pStyle w:val="Akapitzlist"/>
        <w:numPr>
          <w:ilvl w:val="0"/>
          <w:numId w:val="141"/>
        </w:numPr>
        <w:spacing w:after="120" w:line="276" w:lineRule="auto"/>
        <w:rPr>
          <w:color w:val="000000" w:themeColor="text1"/>
          <w:sz w:val="24"/>
          <w:szCs w:val="24"/>
        </w:rPr>
      </w:pPr>
      <w:r w:rsidRPr="002049A8">
        <w:rPr>
          <w:color w:val="000000" w:themeColor="text1"/>
          <w:sz w:val="24"/>
          <w:szCs w:val="24"/>
        </w:rPr>
        <w:t xml:space="preserve">branżowe, ponadbranżowe lub regionalne organizacje pracodawców oraz branżowe, ponadbranżowe lub regionalne organizacje związkowe zrzeszone odpowiednio w reprezentatywnych organizacjach pracodawców </w:t>
      </w:r>
      <w:r w:rsidRPr="002049A8">
        <w:rPr>
          <w:color w:val="000000" w:themeColor="text1"/>
          <w:sz w:val="24"/>
          <w:szCs w:val="24"/>
        </w:rPr>
        <w:lastRenderedPageBreak/>
        <w:t>i</w:t>
      </w:r>
      <w:r w:rsidR="00832BB2">
        <w:rPr>
          <w:color w:val="000000" w:themeColor="text1"/>
          <w:sz w:val="24"/>
          <w:szCs w:val="24"/>
        </w:rPr>
        <w:t> </w:t>
      </w:r>
      <w:r w:rsidRPr="002049A8">
        <w:rPr>
          <w:color w:val="000000" w:themeColor="text1"/>
          <w:sz w:val="24"/>
          <w:szCs w:val="24"/>
        </w:rPr>
        <w:t>w</w:t>
      </w:r>
      <w:r w:rsidR="00832BB2">
        <w:rPr>
          <w:color w:val="000000" w:themeColor="text1"/>
          <w:sz w:val="24"/>
          <w:szCs w:val="24"/>
        </w:rPr>
        <w:t> </w:t>
      </w:r>
      <w:r w:rsidRPr="002049A8">
        <w:rPr>
          <w:color w:val="000000" w:themeColor="text1"/>
          <w:sz w:val="24"/>
          <w:szCs w:val="24"/>
        </w:rPr>
        <w:t>reprezentatywnych organizacjach związkowych w rozumieniu ustawy z</w:t>
      </w:r>
      <w:r w:rsidR="00832BB2">
        <w:rPr>
          <w:color w:val="000000" w:themeColor="text1"/>
          <w:sz w:val="24"/>
          <w:szCs w:val="24"/>
        </w:rPr>
        <w:t> </w:t>
      </w:r>
      <w:r w:rsidRPr="002049A8">
        <w:rPr>
          <w:color w:val="000000" w:themeColor="text1"/>
          <w:sz w:val="24"/>
          <w:szCs w:val="24"/>
        </w:rPr>
        <w:t>dnia 24 lipca 2015 r. o Radzie Dialogu Społecznego i innych instytucjach dialogu społecznego+.</w:t>
      </w:r>
    </w:p>
    <w:p w14:paraId="6E672855" w14:textId="1B95EA0D" w:rsidR="002049A8" w:rsidRPr="002049A8" w:rsidRDefault="002049A8" w:rsidP="002049A8">
      <w:pPr>
        <w:spacing w:after="120" w:line="276" w:lineRule="auto"/>
        <w:ind w:left="426"/>
        <w:rPr>
          <w:color w:val="000000" w:themeColor="text1"/>
          <w:sz w:val="24"/>
          <w:szCs w:val="24"/>
        </w:rPr>
      </w:pPr>
      <w:r w:rsidRPr="00DB030C">
        <w:rPr>
          <w:color w:val="000000" w:themeColor="text1"/>
          <w:sz w:val="24"/>
          <w:szCs w:val="24"/>
        </w:rPr>
        <w:t xml:space="preserve">Jednocześnie rozporządzenie 2021/1057 oraz rozporządzenie ogólne (w załączniku I), wyraźnie wskazują, że </w:t>
      </w:r>
      <w:r w:rsidRPr="00DB030C">
        <w:rPr>
          <w:b/>
          <w:bCs/>
          <w:color w:val="000000" w:themeColor="text1"/>
          <w:sz w:val="24"/>
          <w:szCs w:val="24"/>
        </w:rPr>
        <w:t>wsparcie w zakresie budowania zdolności partnerów społecznych</w:t>
      </w:r>
      <w:r w:rsidRPr="00DB030C">
        <w:rPr>
          <w:color w:val="000000" w:themeColor="text1"/>
          <w:sz w:val="24"/>
          <w:szCs w:val="24"/>
        </w:rPr>
        <w:t xml:space="preserve"> dotyczy wyłącznie partnerów społecznych (a</w:t>
      </w:r>
      <w:r w:rsidR="00C84FD0" w:rsidRPr="00DB030C">
        <w:rPr>
          <w:color w:val="000000" w:themeColor="text1"/>
          <w:sz w:val="24"/>
          <w:szCs w:val="24"/>
        </w:rPr>
        <w:t> </w:t>
      </w:r>
      <w:r w:rsidRPr="00DB030C">
        <w:rPr>
          <w:color w:val="000000" w:themeColor="text1"/>
          <w:sz w:val="24"/>
          <w:szCs w:val="24"/>
        </w:rPr>
        <w:t>nie społecznych i gospodarczych).</w:t>
      </w:r>
      <w:r w:rsidRPr="00DB030C">
        <w:rPr>
          <w:sz w:val="24"/>
          <w:szCs w:val="24"/>
        </w:rPr>
        <w:t xml:space="preserve"> Zatem </w:t>
      </w:r>
      <w:r w:rsidRPr="00DB030C">
        <w:rPr>
          <w:b/>
          <w:bCs/>
          <w:color w:val="000000" w:themeColor="text1"/>
          <w:sz w:val="24"/>
          <w:szCs w:val="24"/>
        </w:rPr>
        <w:t>wsparcie w zakresie budowania zdolności partnerów społecznych nie może być realizowane</w:t>
      </w:r>
      <w:r w:rsidRPr="00DB030C">
        <w:rPr>
          <w:color w:val="000000" w:themeColor="text1"/>
          <w:sz w:val="24"/>
          <w:szCs w:val="24"/>
        </w:rPr>
        <w:t xml:space="preserve"> na rzecz podmiotów </w:t>
      </w:r>
      <w:r w:rsidR="00C84FD0" w:rsidRPr="00DB030C">
        <w:rPr>
          <w:color w:val="000000" w:themeColor="text1"/>
          <w:sz w:val="24"/>
          <w:szCs w:val="24"/>
        </w:rPr>
        <w:t xml:space="preserve">należących do szerokiej kategorii partnerów społeczno-gospodarczych, </w:t>
      </w:r>
      <w:r w:rsidRPr="00DB030C">
        <w:rPr>
          <w:color w:val="000000" w:themeColor="text1"/>
          <w:sz w:val="24"/>
          <w:szCs w:val="24"/>
        </w:rPr>
        <w:t>takich jak np. izby gospodarcze i izby rolnicze, instytucje otoczenia biznesu, organizacje badawcze, reprezentanci podmiotów ekonomii społecznej. Do tej kategorii zaliczają się również regionalne izby gospodarcze i izby rolnicze, funkcjonujące wyłącznie na obszarze danego województwa.</w:t>
      </w:r>
    </w:p>
    <w:p w14:paraId="70B3CEF7" w14:textId="49411981" w:rsidR="005F01DD" w:rsidRPr="00211FC2" w:rsidRDefault="005F01DD" w:rsidP="00A578C8">
      <w:pPr>
        <w:pStyle w:val="Akapitzlist"/>
        <w:numPr>
          <w:ilvl w:val="0"/>
          <w:numId w:val="66"/>
        </w:numPr>
        <w:spacing w:before="120" w:line="276" w:lineRule="auto"/>
        <w:ind w:left="426" w:right="-1"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A578C8">
      <w:pPr>
        <w:pStyle w:val="Akapitzlist"/>
        <w:numPr>
          <w:ilvl w:val="0"/>
          <w:numId w:val="35"/>
        </w:numPr>
        <w:spacing w:before="120" w:line="276" w:lineRule="auto"/>
        <w:ind w:left="1145" w:right="-1"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6AEDB80A" w:rsidR="005F01DD" w:rsidRPr="00065CAC" w:rsidRDefault="007F6AF5" w:rsidP="00A578C8">
      <w:pPr>
        <w:spacing w:before="120" w:line="276" w:lineRule="auto"/>
        <w:ind w:left="426" w:right="-1"/>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w:t>
      </w:r>
      <w:r w:rsidR="00267256">
        <w:rPr>
          <w:color w:val="000000" w:themeColor="text1"/>
          <w:sz w:val="24"/>
          <w:szCs w:val="24"/>
        </w:rPr>
        <w:t> </w:t>
      </w:r>
      <w:r w:rsidRPr="00211FC2">
        <w:rPr>
          <w:color w:val="000000" w:themeColor="text1"/>
          <w:sz w:val="24"/>
          <w:szCs w:val="24"/>
        </w:rPr>
        <w:t>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w:t>
      </w:r>
      <w:r w:rsidR="00267256">
        <w:rPr>
          <w:color w:val="000000" w:themeColor="text1"/>
          <w:sz w:val="24"/>
          <w:szCs w:val="24"/>
        </w:rPr>
        <w:t> </w:t>
      </w:r>
      <w:r w:rsidR="005F01DD" w:rsidRPr="00211FC2">
        <w:rPr>
          <w:color w:val="000000" w:themeColor="text1"/>
          <w:sz w:val="24"/>
          <w:szCs w:val="24"/>
        </w:rPr>
        <w:t>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A578C8">
      <w:pPr>
        <w:pStyle w:val="Nagwek2"/>
        <w:ind w:right="-1"/>
      </w:pPr>
      <w:bookmarkStart w:id="25" w:name="_Toc139441193"/>
      <w:bookmarkStart w:id="26" w:name="_Toc177111006"/>
      <w:r w:rsidRPr="00211FC2">
        <w:t>Podmioty występujące wspólnie (partnerstwo)</w:t>
      </w:r>
      <w:bookmarkEnd w:id="25"/>
      <w:bookmarkEnd w:id="26"/>
    </w:p>
    <w:p w14:paraId="368BC53D" w14:textId="1E733561" w:rsidR="00A73F91" w:rsidRDefault="005120BB"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lastRenderedPageBreak/>
        <w:t>ogłoszenia otwartego naboru partnerów na swojej stronie internetowej wraz ze wskazaniem co najmniej 21-dniowego terminu na zgłaszanie się partnerów;</w:t>
      </w:r>
    </w:p>
    <w:p w14:paraId="726EAEB7"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A578C8">
      <w:pPr>
        <w:spacing w:before="120" w:line="276" w:lineRule="auto"/>
        <w:ind w:left="426" w:right="-1"/>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A578C8">
      <w:pPr>
        <w:pStyle w:val="Akapitzlist"/>
        <w:numPr>
          <w:ilvl w:val="0"/>
          <w:numId w:val="21"/>
        </w:numPr>
        <w:spacing w:before="120" w:after="120" w:line="276" w:lineRule="auto"/>
        <w:ind w:left="425" w:right="-1"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A578C8">
      <w:pPr>
        <w:pStyle w:val="Akapitzlist"/>
        <w:numPr>
          <w:ilvl w:val="0"/>
          <w:numId w:val="21"/>
        </w:numPr>
        <w:spacing w:before="120" w:after="120" w:line="276" w:lineRule="auto"/>
        <w:ind w:left="425" w:right="-1"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lastRenderedPageBreak/>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8F11F22" w:rsidR="00BF676F" w:rsidRPr="00060E6C" w:rsidRDefault="00BF676F" w:rsidP="00A578C8">
      <w:pPr>
        <w:pStyle w:val="Akapitzlist"/>
        <w:numPr>
          <w:ilvl w:val="0"/>
          <w:numId w:val="21"/>
        </w:numPr>
        <w:spacing w:before="120" w:line="276" w:lineRule="auto"/>
        <w:ind w:left="425" w:right="-1"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566ADE">
        <w:rPr>
          <w:bCs/>
          <w:color w:val="000000" w:themeColor="text1"/>
          <w:sz w:val="24"/>
          <w:szCs w:val="24"/>
        </w:rPr>
        <w:t>2</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A578C8">
      <w:pPr>
        <w:pStyle w:val="Akapitzlist"/>
        <w:numPr>
          <w:ilvl w:val="0"/>
          <w:numId w:val="47"/>
        </w:numPr>
        <w:spacing w:before="120" w:line="276" w:lineRule="auto"/>
        <w:ind w:left="426" w:right="-1"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A578C8">
      <w:pPr>
        <w:pStyle w:val="Nagwek2"/>
        <w:ind w:right="-1"/>
      </w:pPr>
      <w:bookmarkStart w:id="27" w:name="_Toc177111007"/>
      <w:r w:rsidRPr="00211FC2">
        <w:t>T</w:t>
      </w:r>
      <w:r w:rsidR="00DB0EB4" w:rsidRPr="00211FC2">
        <w:t>yp projekt</w:t>
      </w:r>
      <w:r w:rsidR="002A4DCA" w:rsidRPr="00211FC2">
        <w:t>u</w:t>
      </w:r>
      <w:bookmarkEnd w:id="27"/>
    </w:p>
    <w:p w14:paraId="01E15076" w14:textId="16F611E6" w:rsidR="007D04DA" w:rsidRDefault="00106338" w:rsidP="00A578C8">
      <w:pPr>
        <w:spacing w:before="120" w:line="276" w:lineRule="auto"/>
        <w:ind w:right="-1"/>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8820D6">
        <w:rPr>
          <w:b/>
          <w:bCs/>
          <w:color w:val="000000" w:themeColor="text1"/>
          <w:sz w:val="24"/>
          <w:szCs w:val="24"/>
        </w:rPr>
        <w:t>Inicjatywy podejmowane na poziomie lokalnym i</w:t>
      </w:r>
      <w:r w:rsidR="00267256">
        <w:rPr>
          <w:b/>
          <w:bCs/>
          <w:color w:val="000000" w:themeColor="text1"/>
          <w:sz w:val="24"/>
          <w:szCs w:val="24"/>
        </w:rPr>
        <w:t> </w:t>
      </w:r>
      <w:r w:rsidR="008820D6">
        <w:rPr>
          <w:b/>
          <w:bCs/>
          <w:color w:val="000000" w:themeColor="text1"/>
          <w:sz w:val="24"/>
          <w:szCs w:val="24"/>
        </w:rPr>
        <w:t>regionalnym przez związki pracodawców i związki zawodowe</w:t>
      </w:r>
      <w:r w:rsidR="008820D6" w:rsidRPr="007D04DA">
        <w:rPr>
          <w:b/>
          <w:bCs/>
          <w:color w:val="000000" w:themeColor="text1"/>
          <w:sz w:val="24"/>
          <w:szCs w:val="24"/>
        </w:rPr>
        <w:t>.</w:t>
      </w:r>
    </w:p>
    <w:p w14:paraId="65361EA3" w14:textId="77777777" w:rsidR="00DB0EB4" w:rsidRPr="00211FC2" w:rsidRDefault="00DB0EB4" w:rsidP="00A578C8">
      <w:pPr>
        <w:pStyle w:val="Nagwek2"/>
        <w:ind w:right="-1"/>
      </w:pPr>
      <w:bookmarkStart w:id="28" w:name="_Toc177111008"/>
      <w:r w:rsidRPr="00211FC2">
        <w:t>Grupy docelowe</w:t>
      </w:r>
      <w:bookmarkEnd w:id="28"/>
    </w:p>
    <w:p w14:paraId="66BCC999" w14:textId="77777777" w:rsidR="001F6D85" w:rsidRPr="00211FC2" w:rsidRDefault="001F6D85" w:rsidP="00A578C8">
      <w:pPr>
        <w:pStyle w:val="Akapitzlist"/>
        <w:numPr>
          <w:ilvl w:val="0"/>
          <w:numId w:val="57"/>
        </w:numPr>
        <w:shd w:val="clear" w:color="auto" w:fill="FFFFFF"/>
        <w:spacing w:before="120" w:line="276" w:lineRule="auto"/>
        <w:ind w:left="425" w:right="-1" w:hanging="426"/>
        <w:contextualSpacing w:val="0"/>
        <w:rPr>
          <w:color w:val="000000" w:themeColor="text1"/>
          <w:sz w:val="24"/>
          <w:szCs w:val="24"/>
        </w:rPr>
      </w:pPr>
      <w:r w:rsidRPr="00211FC2">
        <w:rPr>
          <w:color w:val="000000" w:themeColor="text1"/>
          <w:spacing w:val="-1"/>
          <w:sz w:val="24"/>
          <w:szCs w:val="24"/>
        </w:rPr>
        <w:t>Struktura grupy docelowej:</w:t>
      </w:r>
    </w:p>
    <w:p w14:paraId="5624527C" w14:textId="2A33BADE" w:rsidR="009C54A4" w:rsidRDefault="008820D6" w:rsidP="00BC6DFB">
      <w:pPr>
        <w:pStyle w:val="Default"/>
        <w:numPr>
          <w:ilvl w:val="0"/>
          <w:numId w:val="125"/>
        </w:numPr>
        <w:spacing w:after="120" w:line="276" w:lineRule="auto"/>
        <w:ind w:left="1145" w:right="-1" w:hanging="357"/>
      </w:pPr>
      <w:r w:rsidRPr="00366B3F">
        <w:t>Uczestnikami projektu są osoby dorosłe</w:t>
      </w:r>
      <w:r>
        <w:t xml:space="preserve"> w wieku 18 lat i więcej,</w:t>
      </w:r>
      <w:r w:rsidRPr="00366B3F">
        <w:t xml:space="preserve"> zamieszkujące na terenie województwa podlaskiego, </w:t>
      </w:r>
      <w:r>
        <w:t xml:space="preserve">w tym osoby </w:t>
      </w:r>
      <w:r>
        <w:lastRenderedPageBreak/>
        <w:t>pracujące, osoby niepracujące, pracownicy, pracodawcy, przedsiębiorcy oraz osoby należące do społeczności lokalnej.</w:t>
      </w:r>
      <w:r w:rsidR="009C54A4">
        <w:t xml:space="preserve"> </w:t>
      </w:r>
    </w:p>
    <w:p w14:paraId="2EA98C2E" w14:textId="77777777" w:rsidR="00267256" w:rsidRDefault="00267256" w:rsidP="00BC6DFB">
      <w:pPr>
        <w:pStyle w:val="Default"/>
        <w:numPr>
          <w:ilvl w:val="0"/>
          <w:numId w:val="125"/>
        </w:numPr>
        <w:spacing w:line="276" w:lineRule="auto"/>
        <w:ind w:right="-1"/>
      </w:pPr>
      <w:r>
        <w:t>Podmioty korzystające bezpośrednio ze wsparcia EFS+ to:</w:t>
      </w:r>
    </w:p>
    <w:p w14:paraId="39738D83" w14:textId="47ECBB16" w:rsidR="00267256" w:rsidRDefault="00267256" w:rsidP="00BC6DFB">
      <w:pPr>
        <w:pStyle w:val="Default"/>
        <w:numPr>
          <w:ilvl w:val="0"/>
          <w:numId w:val="127"/>
        </w:numPr>
        <w:spacing w:line="276" w:lineRule="auto"/>
        <w:ind w:right="-1"/>
      </w:pPr>
      <w:r>
        <w:t>organizacje pracodawców,</w:t>
      </w:r>
    </w:p>
    <w:p w14:paraId="06AD248E" w14:textId="024B6531" w:rsidR="00267256" w:rsidRDefault="00267256" w:rsidP="00BC6DFB">
      <w:pPr>
        <w:pStyle w:val="Default"/>
        <w:numPr>
          <w:ilvl w:val="0"/>
          <w:numId w:val="126"/>
        </w:numPr>
        <w:spacing w:line="276" w:lineRule="auto"/>
        <w:ind w:right="-1"/>
      </w:pPr>
      <w:r>
        <w:t>związki zawodowe,</w:t>
      </w:r>
    </w:p>
    <w:p w14:paraId="0F851F99" w14:textId="77777777" w:rsidR="00267256" w:rsidRDefault="00267256" w:rsidP="00BC6DFB">
      <w:pPr>
        <w:pStyle w:val="Default"/>
        <w:numPr>
          <w:ilvl w:val="0"/>
          <w:numId w:val="126"/>
        </w:numPr>
        <w:spacing w:line="276" w:lineRule="auto"/>
        <w:ind w:right="-1"/>
      </w:pPr>
      <w:r>
        <w:t>przedsiębiorcy,</w:t>
      </w:r>
    </w:p>
    <w:p w14:paraId="0119F705" w14:textId="3DCD1A5E" w:rsidR="00267256" w:rsidRDefault="00267256" w:rsidP="00BC6DFB">
      <w:pPr>
        <w:pStyle w:val="Default"/>
        <w:numPr>
          <w:ilvl w:val="0"/>
          <w:numId w:val="126"/>
        </w:numPr>
        <w:spacing w:line="276" w:lineRule="auto"/>
        <w:ind w:right="-1"/>
      </w:pPr>
      <w:r>
        <w:t>jednostki samorządu terytorialnego,</w:t>
      </w:r>
    </w:p>
    <w:p w14:paraId="5C262466" w14:textId="19603B44" w:rsidR="00267256" w:rsidRDefault="00267256" w:rsidP="00BC6DFB">
      <w:pPr>
        <w:pStyle w:val="Default"/>
        <w:numPr>
          <w:ilvl w:val="0"/>
          <w:numId w:val="126"/>
        </w:numPr>
        <w:spacing w:line="276" w:lineRule="auto"/>
        <w:ind w:right="-1"/>
      </w:pPr>
      <w:r>
        <w:t>instytucje rynku pracy,</w:t>
      </w:r>
    </w:p>
    <w:p w14:paraId="29800725" w14:textId="0A0D2373" w:rsidR="00267256" w:rsidRDefault="00267256" w:rsidP="00BC6DFB">
      <w:pPr>
        <w:pStyle w:val="Default"/>
        <w:numPr>
          <w:ilvl w:val="0"/>
          <w:numId w:val="126"/>
        </w:numPr>
        <w:spacing w:after="120" w:line="276" w:lineRule="auto"/>
        <w:ind w:left="1865" w:right="-1" w:hanging="357"/>
      </w:pPr>
      <w:r>
        <w:t>organizacje pozarządowe.</w:t>
      </w:r>
    </w:p>
    <w:p w14:paraId="0B6B1F78" w14:textId="4FF34CFD" w:rsidR="00EA5623" w:rsidRDefault="00EA5623" w:rsidP="00BC6DFB">
      <w:pPr>
        <w:pStyle w:val="Default"/>
        <w:spacing w:line="276" w:lineRule="auto"/>
        <w:ind w:right="-1"/>
      </w:pPr>
      <w:bookmarkStart w:id="29" w:name="_Hlk175920678"/>
      <w:r w:rsidRPr="00EA5623">
        <w:t>Podmioty korzystające ze wsparcia</w:t>
      </w:r>
      <w:bookmarkEnd w:id="29"/>
      <w:r w:rsidRPr="00EA5623">
        <w:t xml:space="preserve"> muszą posiadać siedzibę, filię, delegaturę, oddział czy inną prawnie dozwoloną formę organizacyjną działalności podmiotu na terenie województwa podlaskiego.</w:t>
      </w:r>
    </w:p>
    <w:p w14:paraId="3197A9E5" w14:textId="579B847C" w:rsidR="00DD21F2" w:rsidRPr="00211FC2"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DE8AF26" w14:textId="1A688914" w:rsidR="00267256" w:rsidRPr="00BC6DFB" w:rsidRDefault="00267256"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wsparcia EFS+ to podmioty, które ta interwencja ma na celu wesprzeć. Wsparciem bezpośrednim dla podmiotu jest wsparcie realizowane na rzecz jego funkcjonowania</w:t>
      </w:r>
      <w:r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2C0237AB" w14:textId="1232475E" w:rsidR="00A27FC7" w:rsidRPr="00A27FC7"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BC6DFB">
      <w:pPr>
        <w:pStyle w:val="Akapitzlist"/>
        <w:numPr>
          <w:ilvl w:val="0"/>
          <w:numId w:val="57"/>
        </w:numPr>
        <w:shd w:val="clear" w:color="auto" w:fill="FFFFFF"/>
        <w:tabs>
          <w:tab w:val="left" w:pos="422"/>
        </w:tabs>
        <w:spacing w:before="120" w:after="120" w:line="276" w:lineRule="auto"/>
        <w:ind w:left="425" w:right="-1"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BC6DFB">
      <w:pPr>
        <w:pStyle w:val="Akapitzlist"/>
        <w:widowControl/>
        <w:numPr>
          <w:ilvl w:val="0"/>
          <w:numId w:val="110"/>
        </w:numPr>
        <w:spacing w:before="120" w:after="120" w:line="276" w:lineRule="auto"/>
        <w:ind w:right="-1"/>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BC6DFB">
      <w:pPr>
        <w:pStyle w:val="Akapitzlist"/>
        <w:widowControl/>
        <w:spacing w:before="120" w:after="120" w:line="276" w:lineRule="auto"/>
        <w:ind w:right="-1"/>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BC6DFB">
      <w:pPr>
        <w:pStyle w:val="Akapitzlist"/>
        <w:widowControl/>
        <w:numPr>
          <w:ilvl w:val="0"/>
          <w:numId w:val="110"/>
        </w:numPr>
        <w:spacing w:after="120" w:line="276" w:lineRule="auto"/>
        <w:ind w:left="714" w:right="-1"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0B07B6C5" w:rsidR="00080A3A" w:rsidRPr="00990B0D" w:rsidRDefault="00080A3A" w:rsidP="00BC6DFB">
      <w:pPr>
        <w:pStyle w:val="Akapitzlist"/>
        <w:numPr>
          <w:ilvl w:val="0"/>
          <w:numId w:val="57"/>
        </w:numPr>
        <w:shd w:val="clear" w:color="auto" w:fill="FFFFFF"/>
        <w:tabs>
          <w:tab w:val="left" w:pos="567"/>
        </w:tabs>
        <w:spacing w:before="120" w:after="120" w:line="276" w:lineRule="auto"/>
        <w:ind w:left="425" w:right="-1" w:hanging="357"/>
        <w:contextualSpacing w:val="0"/>
        <w:rPr>
          <w:spacing w:val="-17"/>
          <w:sz w:val="24"/>
          <w:szCs w:val="24"/>
        </w:rPr>
      </w:pPr>
      <w:r w:rsidRPr="00990B0D">
        <w:rPr>
          <w:rFonts w:eastAsiaTheme="minorHAnsi"/>
          <w:sz w:val="24"/>
          <w:szCs w:val="24"/>
          <w:lang w:eastAsia="en-US"/>
        </w:rPr>
        <w:t>Przykładowe dokumenty potwierdzające spełnianie przez uczestnika projektu</w:t>
      </w:r>
      <w:r w:rsidR="004F58EB">
        <w:rPr>
          <w:rFonts w:eastAsiaTheme="minorHAnsi"/>
          <w:sz w:val="24"/>
          <w:szCs w:val="24"/>
          <w:lang w:eastAsia="en-US"/>
        </w:rPr>
        <w:t>/ podmiot korzystający ze wsparcia</w:t>
      </w:r>
      <w:r w:rsidRPr="00990B0D">
        <w:rPr>
          <w:rFonts w:eastAsiaTheme="minorHAnsi"/>
          <w:sz w:val="24"/>
          <w:szCs w:val="24"/>
          <w:lang w:eastAsia="en-US"/>
        </w:rPr>
        <w:t xml:space="preserve"> </w:t>
      </w:r>
      <w:r w:rsidR="00674481" w:rsidRPr="00990B0D">
        <w:rPr>
          <w:rFonts w:eastAsiaTheme="minorHAnsi"/>
          <w:sz w:val="24"/>
          <w:szCs w:val="24"/>
          <w:lang w:eastAsia="en-US"/>
        </w:rPr>
        <w:t>kryterium kwalifikowalności uprawniającego do udziału w projekcie:</w:t>
      </w:r>
    </w:p>
    <w:p w14:paraId="16F1E83D" w14:textId="0C10F717" w:rsidR="00674481" w:rsidRPr="009C54A4"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9C54A4">
        <w:rPr>
          <w:rFonts w:eastAsiaTheme="minorHAnsi"/>
          <w:sz w:val="24"/>
          <w:szCs w:val="24"/>
          <w:lang w:eastAsia="en-US"/>
        </w:rPr>
        <w:t xml:space="preserve">Osoby zamieszkujące na terenie </w:t>
      </w:r>
      <w:r w:rsidR="00E13382" w:rsidRPr="009C54A4">
        <w:rPr>
          <w:rFonts w:eastAsiaTheme="minorHAnsi"/>
          <w:sz w:val="24"/>
          <w:szCs w:val="24"/>
          <w:lang w:eastAsia="en-US"/>
        </w:rPr>
        <w:t xml:space="preserve">gminy </w:t>
      </w:r>
      <w:r w:rsidRPr="009C54A4">
        <w:rPr>
          <w:rFonts w:eastAsiaTheme="minorHAnsi"/>
          <w:sz w:val="24"/>
          <w:szCs w:val="24"/>
          <w:lang w:eastAsia="en-US"/>
        </w:rPr>
        <w:t>województwa podlaskiego</w:t>
      </w:r>
      <w:r w:rsidR="009C54A4">
        <w:rPr>
          <w:rFonts w:eastAsiaTheme="minorHAnsi"/>
          <w:sz w:val="24"/>
          <w:szCs w:val="24"/>
          <w:lang w:eastAsia="en-US"/>
        </w:rPr>
        <w:t xml:space="preserve"> </w:t>
      </w:r>
      <w:r w:rsidRPr="009C54A4">
        <w:rPr>
          <w:rFonts w:eastAsiaTheme="minorHAnsi"/>
          <w:sz w:val="24"/>
          <w:szCs w:val="24"/>
          <w:lang w:eastAsia="en-US"/>
        </w:rPr>
        <w:t>–</w:t>
      </w:r>
      <w:r w:rsidR="00990B0D" w:rsidRPr="009C54A4">
        <w:rPr>
          <w:rFonts w:eastAsiaTheme="minorHAnsi"/>
          <w:sz w:val="24"/>
          <w:szCs w:val="24"/>
          <w:lang w:eastAsia="en-US"/>
        </w:rPr>
        <w:t xml:space="preserve"> </w:t>
      </w:r>
      <w:r w:rsidR="00504F0A" w:rsidRPr="009C54A4">
        <w:rPr>
          <w:rFonts w:eastAsiaTheme="minorHAnsi"/>
          <w:sz w:val="24"/>
          <w:szCs w:val="24"/>
          <w:lang w:eastAsia="en-US"/>
        </w:rPr>
        <w:t>oświadczenie potwierdzające zamieszkanie</w:t>
      </w:r>
      <w:r w:rsidRPr="009C54A4">
        <w:rPr>
          <w:rFonts w:eastAsiaTheme="minorHAnsi"/>
          <w:sz w:val="24"/>
          <w:szCs w:val="24"/>
          <w:lang w:eastAsia="en-US"/>
        </w:rPr>
        <w:t>;</w:t>
      </w:r>
    </w:p>
    <w:p w14:paraId="1B3AD31A" w14:textId="08FE8EA6" w:rsidR="00D72199" w:rsidRPr="00504F0A"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504F0A">
        <w:rPr>
          <w:rFonts w:eastAsiaTheme="minorHAnsi"/>
          <w:sz w:val="24"/>
          <w:szCs w:val="24"/>
          <w:lang w:eastAsia="en-US"/>
        </w:rPr>
        <w:t>Osoby dorosłe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do wglądu;</w:t>
      </w:r>
    </w:p>
    <w:p w14:paraId="1829983B" w14:textId="45EAF88F" w:rsidR="00D72199" w:rsidRDefault="00D72199" w:rsidP="00D72199">
      <w:pPr>
        <w:pStyle w:val="Akapitzlist"/>
        <w:widowControl/>
        <w:numPr>
          <w:ilvl w:val="0"/>
          <w:numId w:val="110"/>
        </w:numPr>
        <w:shd w:val="clear" w:color="auto" w:fill="FFFFFF"/>
        <w:tabs>
          <w:tab w:val="left" w:pos="494"/>
        </w:tabs>
        <w:autoSpaceDE/>
        <w:autoSpaceDN/>
        <w:adjustRightInd/>
        <w:spacing w:after="120" w:line="276" w:lineRule="auto"/>
        <w:ind w:left="709" w:hanging="357"/>
        <w:contextualSpacing w:val="0"/>
        <w:rPr>
          <w:color w:val="000000"/>
          <w:sz w:val="24"/>
        </w:rPr>
      </w:pPr>
      <w:r w:rsidRPr="00D72199">
        <w:rPr>
          <w:color w:val="000000"/>
          <w:sz w:val="24"/>
        </w:rPr>
        <w:t>Partnerzy społeczni</w:t>
      </w:r>
      <w:r>
        <w:rPr>
          <w:color w:val="000000"/>
          <w:sz w:val="24"/>
        </w:rPr>
        <w:t xml:space="preserve"> –</w:t>
      </w:r>
      <w:r w:rsidRPr="00D72199">
        <w:rPr>
          <w:color w:val="000000"/>
          <w:sz w:val="24"/>
        </w:rPr>
        <w:t xml:space="preserve"> dokument rejestrowy organizacji, podmiotu lub statut organizacji, podmiotu lub dokument powołania organizacji, podmiotu lub inny dokument stanowiący podstawę prawną działalności organizacji/podmiotu</w:t>
      </w:r>
      <w:r w:rsidR="00DB030C">
        <w:rPr>
          <w:color w:val="000000"/>
          <w:sz w:val="24"/>
        </w:rPr>
        <w:t>.</w:t>
      </w:r>
    </w:p>
    <w:p w14:paraId="474CEDDB" w14:textId="3D0F5185" w:rsidR="00A27FC7" w:rsidRPr="001C73C2" w:rsidRDefault="00A27FC7" w:rsidP="00BC6DFB">
      <w:pPr>
        <w:pStyle w:val="Akapitzlist"/>
        <w:numPr>
          <w:ilvl w:val="0"/>
          <w:numId w:val="57"/>
        </w:numPr>
        <w:shd w:val="clear" w:color="auto" w:fill="FFFFFF"/>
        <w:tabs>
          <w:tab w:val="left" w:pos="709"/>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60612F2B" w14:textId="77777777" w:rsidR="004F3F04" w:rsidRDefault="004F3F04"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7EE6698A" w14:textId="77777777" w:rsidR="00906155" w:rsidRPr="001C73C2" w:rsidRDefault="00906155"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54276CC9" w14:textId="3A102036" w:rsidR="0017216A" w:rsidRPr="00211FC2" w:rsidRDefault="0017216A" w:rsidP="00BC6DFB">
      <w:pPr>
        <w:pStyle w:val="Nagwek2"/>
        <w:ind w:right="-1"/>
        <w:rPr>
          <w:spacing w:val="-2"/>
        </w:rPr>
      </w:pPr>
      <w:bookmarkStart w:id="30" w:name="_Toc177111009"/>
      <w:r w:rsidRPr="00211FC2">
        <w:rPr>
          <w:spacing w:val="-2"/>
        </w:rPr>
        <w:t>Warunki realizacji projektów</w:t>
      </w:r>
      <w:bookmarkEnd w:id="30"/>
    </w:p>
    <w:p w14:paraId="71FF9657" w14:textId="55E957F6" w:rsidR="0017216A" w:rsidRPr="006C42F6" w:rsidRDefault="001E0CD7" w:rsidP="00BC6DFB">
      <w:pPr>
        <w:pStyle w:val="Nagwek3"/>
        <w:ind w:right="-1"/>
      </w:pPr>
      <w:bookmarkStart w:id="31" w:name="_Toc177111010"/>
      <w:r w:rsidRPr="006C42F6">
        <w:t xml:space="preserve">Obowiązkowe </w:t>
      </w:r>
      <w:r w:rsidR="00782B94" w:rsidRPr="006C42F6">
        <w:t xml:space="preserve">warunki </w:t>
      </w:r>
      <w:r w:rsidRPr="006C42F6">
        <w:t>realizacji projektów</w:t>
      </w:r>
      <w:bookmarkEnd w:id="31"/>
    </w:p>
    <w:p w14:paraId="0F45424C" w14:textId="7ABF382B" w:rsidR="00366B3F" w:rsidRDefault="00366B3F" w:rsidP="00BC6DFB">
      <w:pPr>
        <w:pStyle w:val="Akapitzlist"/>
        <w:numPr>
          <w:ilvl w:val="0"/>
          <w:numId w:val="91"/>
        </w:numPr>
        <w:spacing w:after="120" w:line="276" w:lineRule="auto"/>
        <w:ind w:left="425" w:right="-1" w:hanging="426"/>
        <w:contextualSpacing w:val="0"/>
        <w:rPr>
          <w:color w:val="000000" w:themeColor="text1"/>
          <w:sz w:val="24"/>
          <w:szCs w:val="24"/>
        </w:rPr>
      </w:pPr>
      <w:bookmarkStart w:id="32"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8561A3E" w14:textId="5FE6D138" w:rsidR="009E0195" w:rsidRDefault="00B53643" w:rsidP="00BC6DFB">
      <w:pPr>
        <w:pStyle w:val="Akapitzlist"/>
        <w:numPr>
          <w:ilvl w:val="0"/>
          <w:numId w:val="91"/>
        </w:numPr>
        <w:spacing w:after="120" w:line="276" w:lineRule="auto"/>
        <w:ind w:left="425" w:right="-1"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001E4E90">
        <w:rPr>
          <w:b/>
          <w:bCs/>
          <w:color w:val="000000" w:themeColor="text1"/>
          <w:sz w:val="24"/>
          <w:szCs w:val="24"/>
        </w:rPr>
        <w:t>:</w:t>
      </w:r>
      <w:r w:rsidRPr="00BC567B">
        <w:rPr>
          <w:color w:val="000000" w:themeColor="text1"/>
          <w:sz w:val="24"/>
          <w:szCs w:val="24"/>
        </w:rPr>
        <w:t xml:space="preserve"> </w:t>
      </w:r>
      <w:bookmarkEnd w:id="32"/>
    </w:p>
    <w:p w14:paraId="6DE8F4C6" w14:textId="624505A5" w:rsidR="009E0195"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 xml:space="preserve">Uczestnikami projektu są osoby dorosłe. </w:t>
      </w:r>
    </w:p>
    <w:p w14:paraId="705E6745" w14:textId="3370152B" w:rsidR="00361179" w:rsidRPr="00BC6DFB"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Podmioty korzystające bezpośrednio ze wsparcia EFS+ to:</w:t>
      </w:r>
    </w:p>
    <w:p w14:paraId="70ACBA19"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pracodawców</w:t>
      </w:r>
    </w:p>
    <w:p w14:paraId="2D6C50FC"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związki zawodowe,</w:t>
      </w:r>
    </w:p>
    <w:p w14:paraId="2F6BAFC9"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przedsiębiorcy,</w:t>
      </w:r>
    </w:p>
    <w:p w14:paraId="51437C7F"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 xml:space="preserve">jednostki samorządu terytorialnego, </w:t>
      </w:r>
    </w:p>
    <w:p w14:paraId="250C031C"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instytucje rynku pracy,</w:t>
      </w:r>
    </w:p>
    <w:p w14:paraId="58DFFD05"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pozarządowe.</w:t>
      </w:r>
    </w:p>
    <w:p w14:paraId="42D6B43D" w14:textId="2E3EC696" w:rsidR="009E0195"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 xml:space="preserve">Wprowadzenie kryterium ma na celu objęcie wsparciem grupy osób, do których kierowane mogą być działania w ramach projektu, zgodnie z założeniami Programu Fundusze Europejskie dla </w:t>
      </w:r>
      <w:r w:rsidRPr="0026014C">
        <w:rPr>
          <w:color w:val="000000" w:themeColor="text1"/>
          <w:sz w:val="24"/>
          <w:szCs w:val="24"/>
        </w:rPr>
        <w:t xml:space="preserve">Podlaskiego 2021-2027. Kryterium ma na celu wsparcie </w:t>
      </w:r>
      <w:r w:rsidRPr="0026014C">
        <w:rPr>
          <w:b/>
          <w:bCs/>
          <w:color w:val="000000" w:themeColor="text1"/>
          <w:sz w:val="24"/>
          <w:szCs w:val="24"/>
        </w:rPr>
        <w:t>osób dorosłych w wieku 18 lat i więcej</w:t>
      </w:r>
      <w:r w:rsidRPr="0026014C">
        <w:rPr>
          <w:color w:val="000000" w:themeColor="text1"/>
          <w:sz w:val="24"/>
          <w:szCs w:val="24"/>
        </w:rPr>
        <w:t>,</w:t>
      </w:r>
      <w:r w:rsidRPr="00A96C01">
        <w:rPr>
          <w:color w:val="000000" w:themeColor="text1"/>
          <w:sz w:val="24"/>
          <w:szCs w:val="24"/>
        </w:rPr>
        <w:t xml:space="preserve"> </w:t>
      </w:r>
      <w:r w:rsidR="00F27DF0">
        <w:rPr>
          <w:color w:val="000000" w:themeColor="text1"/>
          <w:sz w:val="24"/>
          <w:szCs w:val="24"/>
        </w:rPr>
        <w:t>(</w:t>
      </w:r>
      <w:r w:rsidR="00F27DF0" w:rsidRPr="001C40BF">
        <w:rPr>
          <w:bCs/>
          <w:color w:val="000000" w:themeColor="text1"/>
          <w:sz w:val="24"/>
          <w:szCs w:val="24"/>
        </w:rPr>
        <w:t>tj. od dnia, w którym przypadają 18 urodziny. Wiek uczestników określany jest na podstawie daty urodzenia i</w:t>
      </w:r>
      <w:r w:rsidR="00F27DF0">
        <w:rPr>
          <w:bCs/>
          <w:color w:val="000000" w:themeColor="text1"/>
          <w:sz w:val="24"/>
          <w:szCs w:val="24"/>
        </w:rPr>
        <w:t> </w:t>
      </w:r>
      <w:r w:rsidR="00F27DF0" w:rsidRPr="001C40BF">
        <w:rPr>
          <w:bCs/>
          <w:color w:val="000000" w:themeColor="text1"/>
          <w:sz w:val="24"/>
          <w:szCs w:val="24"/>
        </w:rPr>
        <w:t>ustalany w dniu rozpoczęcia udziału w projekcie</w:t>
      </w:r>
      <w:r w:rsidR="00F27DF0">
        <w:rPr>
          <w:bCs/>
          <w:color w:val="000000" w:themeColor="text1"/>
          <w:sz w:val="24"/>
          <w:szCs w:val="24"/>
        </w:rPr>
        <w:t>),</w:t>
      </w:r>
      <w:r w:rsidR="00F27DF0" w:rsidRPr="001C40BF">
        <w:rPr>
          <w:bCs/>
          <w:color w:val="000000" w:themeColor="text1"/>
          <w:sz w:val="24"/>
          <w:szCs w:val="24"/>
        </w:rPr>
        <w:t xml:space="preserve"> </w:t>
      </w:r>
      <w:r w:rsidRPr="00A96C01">
        <w:rPr>
          <w:color w:val="000000" w:themeColor="text1"/>
          <w:sz w:val="24"/>
          <w:szCs w:val="24"/>
        </w:rPr>
        <w:t xml:space="preserve">zamieszkujących na terenie województwa podlaskiego, w tym osób pracujących, osób niepracujących, pracowników, pracodawców, przedsiębiorców oraz osób należących do społeczności lokalnej. </w:t>
      </w:r>
    </w:p>
    <w:p w14:paraId="0F29F85F" w14:textId="5451026B" w:rsidR="00361179" w:rsidRPr="00A96C01"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Podmioty korzystające ze wsparcia muszą posiadać siedzibę, filię, delegaturę, oddział czy inną prawnie dozwoloną formę organizacyjną działalności podmiotu na terenie województwa podlaskiego.</w:t>
      </w:r>
    </w:p>
    <w:p w14:paraId="1ACC60C4" w14:textId="6E6CF050" w:rsidR="001C40BF" w:rsidRDefault="00F95B62" w:rsidP="006D1947">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361179">
        <w:rPr>
          <w:color w:val="000000" w:themeColor="text1"/>
          <w:sz w:val="24"/>
          <w:szCs w:val="24"/>
        </w:rPr>
        <w:t>p</w:t>
      </w:r>
      <w:r w:rsidR="00361179" w:rsidRPr="00A96C01">
        <w:rPr>
          <w:color w:val="000000" w:themeColor="text1"/>
          <w:sz w:val="24"/>
          <w:szCs w:val="24"/>
        </w:rPr>
        <w:t>rojekt zakłada jako minimum wypracowanie i wdrożenie rozwiązań służących zwiększeniu zdolności adaptacyjnych pracodawców i ich pracowników, stanowiące praktyczne narzędzia w zakresie organizacji pracy, form świadczenia pracy oraz godzenia życia zawodowego.</w:t>
      </w:r>
    </w:p>
    <w:p w14:paraId="6E2B7C8D" w14:textId="554AA3D7" w:rsidR="00361179" w:rsidRDefault="00361179" w:rsidP="006D1947">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Kryterium ma na celu jako minimum wypracowanie i wdrożenie w co najmniej jednym z podmiotów działających na terenie województwa podlaskiego konkretnych rozwiązań w zakresie organizacji pracy, form świadczenia pracy, godzenia życia zawodowego z rodzinnym, które mogą odegrać istotną rolę w</w:t>
      </w:r>
      <w:r w:rsidR="009E0195">
        <w:rPr>
          <w:color w:val="000000" w:themeColor="text1"/>
          <w:sz w:val="24"/>
          <w:szCs w:val="24"/>
        </w:rPr>
        <w:t> </w:t>
      </w:r>
      <w:r w:rsidRPr="00A96C01">
        <w:rPr>
          <w:color w:val="000000" w:themeColor="text1"/>
          <w:sz w:val="24"/>
          <w:szCs w:val="24"/>
        </w:rPr>
        <w:t xml:space="preserve">procesie podnoszenia zdolności adaptacyjnych przedsiębiorstw w regionie. Projekty nie mogą ograniczać się do działań o charakterze promocyjno-informacyjnym </w:t>
      </w:r>
      <w:r w:rsidR="00D86282">
        <w:rPr>
          <w:color w:val="000000" w:themeColor="text1"/>
          <w:sz w:val="24"/>
          <w:szCs w:val="24"/>
        </w:rPr>
        <w:t>–</w:t>
      </w:r>
      <w:r w:rsidRPr="00A96C01">
        <w:rPr>
          <w:color w:val="000000" w:themeColor="text1"/>
          <w:sz w:val="24"/>
          <w:szCs w:val="24"/>
        </w:rPr>
        <w:t xml:space="preserve"> takie działania powinny ewentualnie towarzyszyć działaniom polegającym na wypracowaniu oraz wdrożeniu konkretnych rozwiązań.</w:t>
      </w:r>
    </w:p>
    <w:p w14:paraId="4F1ABA4F" w14:textId="77777777" w:rsidR="004F3F04" w:rsidRDefault="004F3F04" w:rsidP="006D1947">
      <w:pPr>
        <w:pStyle w:val="Akapitzlist"/>
        <w:spacing w:after="120" w:line="276" w:lineRule="auto"/>
        <w:ind w:left="426" w:right="-1"/>
        <w:contextualSpacing w:val="0"/>
        <w:rPr>
          <w:color w:val="000000" w:themeColor="text1"/>
          <w:sz w:val="24"/>
          <w:szCs w:val="24"/>
        </w:rPr>
      </w:pPr>
    </w:p>
    <w:p w14:paraId="5DDDE77F" w14:textId="5D9DA97F" w:rsidR="001C40BF" w:rsidRDefault="00F95B62"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361179">
        <w:rPr>
          <w:color w:val="000000" w:themeColor="text1"/>
          <w:sz w:val="24"/>
          <w:szCs w:val="24"/>
        </w:rPr>
        <w:t>w</w:t>
      </w:r>
      <w:r w:rsidR="00361179" w:rsidRPr="00A96C01">
        <w:rPr>
          <w:color w:val="000000" w:themeColor="text1"/>
          <w:sz w:val="24"/>
          <w:szCs w:val="24"/>
        </w:rPr>
        <w:t xml:space="preserve"> ramach projektu zostanie zawiązane minimum 1 porozumienie o współpracy pomiędzy organizacją pracodawców i</w:t>
      </w:r>
      <w:r w:rsidR="001E4E90">
        <w:rPr>
          <w:color w:val="000000" w:themeColor="text1"/>
          <w:sz w:val="24"/>
          <w:szCs w:val="24"/>
        </w:rPr>
        <w:t> </w:t>
      </w:r>
      <w:r w:rsidR="00361179" w:rsidRPr="00A96C01">
        <w:rPr>
          <w:color w:val="000000" w:themeColor="text1"/>
          <w:sz w:val="24"/>
          <w:szCs w:val="24"/>
        </w:rPr>
        <w:t>związkiem/związkami zawodowym/zawodowymi.</w:t>
      </w:r>
    </w:p>
    <w:p w14:paraId="7D4B3591" w14:textId="427878A8" w:rsidR="001E4E90" w:rsidRDefault="001E4E90" w:rsidP="001E4E90">
      <w:pPr>
        <w:pStyle w:val="Akapitzlist"/>
        <w:spacing w:after="120" w:line="276" w:lineRule="auto"/>
        <w:ind w:left="426" w:right="-1"/>
        <w:contextualSpacing w:val="0"/>
        <w:rPr>
          <w:color w:val="000000" w:themeColor="text1"/>
          <w:sz w:val="24"/>
          <w:szCs w:val="24"/>
        </w:rPr>
      </w:pPr>
      <w:r w:rsidRPr="001E4E90">
        <w:rPr>
          <w:color w:val="000000" w:themeColor="text1"/>
          <w:sz w:val="24"/>
          <w:szCs w:val="24"/>
        </w:rPr>
        <w:t>Wspólne przedsięwzięcia organizacji pracodawców i związków zawodowych umożliwią realizację projektów o szerokim zakresie merytorycznym. Powinny również stanowić podstawę i punkt wyjścia do osiągnięcia szerokiego wachlarza celów i rezultatów.</w:t>
      </w:r>
    </w:p>
    <w:p w14:paraId="5187B004" w14:textId="078A4654" w:rsidR="001C40BF" w:rsidRDefault="00502DBC"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E4E90">
        <w:rPr>
          <w:color w:val="000000" w:themeColor="text1"/>
          <w:sz w:val="24"/>
          <w:szCs w:val="24"/>
          <w:lang w:bidi="pl-PL"/>
        </w:rPr>
        <w:t>w</w:t>
      </w:r>
      <w:r w:rsidR="00361179" w:rsidRPr="00A96C01">
        <w:rPr>
          <w:color w:val="000000" w:themeColor="text1"/>
          <w:sz w:val="24"/>
          <w:szCs w:val="24"/>
          <w:lang w:bidi="pl-PL"/>
        </w:rPr>
        <w:t xml:space="preserve"> ramach projektu realizowane będą działania, których celem będzie budowanie zdolności partnerów społecznych.</w:t>
      </w:r>
    </w:p>
    <w:p w14:paraId="70DBC918" w14:textId="77777777" w:rsidR="00361179" w:rsidRDefault="00361179" w:rsidP="001E4E90">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W ramach projektu zaplanowano działania na rzecz budowania potencjału partnerów społecznych, w różnych obszarach np.: wzmocnienie zasobów ludzkich, kształtowanie postaw i umiejętności liderów/liderek, zdolność do budowania strategii, zapewnienie możliwości korzystania z ekspertyz, tworzenie banku ekspertów, podwyższanie standardów działania organizacji.</w:t>
      </w:r>
    </w:p>
    <w:p w14:paraId="414690EC" w14:textId="6D928861" w:rsidR="00361179" w:rsidRPr="001E4E90" w:rsidRDefault="00FB1F3B" w:rsidP="001E4E90">
      <w:pPr>
        <w:pStyle w:val="Akapitzlist"/>
        <w:numPr>
          <w:ilvl w:val="0"/>
          <w:numId w:val="91"/>
        </w:numPr>
        <w:spacing w:after="120" w:line="276" w:lineRule="auto"/>
        <w:ind w:left="425" w:right="-1" w:hanging="357"/>
        <w:contextualSpacing w:val="0"/>
        <w:rPr>
          <w:color w:val="000000" w:themeColor="text1"/>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361179" w:rsidRPr="001E4E90">
        <w:rPr>
          <w:color w:val="000000" w:themeColor="text1"/>
          <w:sz w:val="24"/>
          <w:szCs w:val="24"/>
        </w:rPr>
        <w:t>projekt nie zakłada tworzenia regionalnych rejestrów usług rozwojowych lub innych alternatywnych baz lub rejestrów publicznych, które powielają zadania realizowane w ramach BUR.</w:t>
      </w:r>
    </w:p>
    <w:p w14:paraId="55A1F132" w14:textId="37860B13" w:rsidR="00D60E1B" w:rsidRPr="00D60E1B" w:rsidRDefault="000760DF" w:rsidP="001E4E90">
      <w:pPr>
        <w:pStyle w:val="Akapitzlist"/>
        <w:numPr>
          <w:ilvl w:val="0"/>
          <w:numId w:val="91"/>
        </w:numPr>
        <w:spacing w:after="120" w:line="276" w:lineRule="auto"/>
        <w:ind w:left="425" w:right="-1"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361179" w:rsidRPr="00A96C01">
        <w:rPr>
          <w:rFonts w:cs="Calibri"/>
          <w:sz w:val="24"/>
          <w:szCs w:val="24"/>
        </w:rPr>
        <w:t>Wnioskodawca składa tylko jeden wniosek o dofinansowanie projektu.</w:t>
      </w:r>
    </w:p>
    <w:p w14:paraId="11B8AF31" w14:textId="2C63AE99" w:rsidR="00361179" w:rsidRDefault="00361179" w:rsidP="001E4E90">
      <w:pPr>
        <w:pStyle w:val="Akapitzlist"/>
        <w:spacing w:after="120" w:line="276" w:lineRule="auto"/>
        <w:ind w:left="426" w:right="-1"/>
        <w:contextualSpacing w:val="0"/>
        <w:rPr>
          <w:sz w:val="24"/>
          <w:szCs w:val="24"/>
        </w:rPr>
      </w:pPr>
      <w:r w:rsidRPr="00A96C01">
        <w:rPr>
          <w:sz w:val="24"/>
          <w:szCs w:val="24"/>
        </w:rPr>
        <w:t>Złożenie przez wnioskodawcę więcej niż jednego wniosku o dofinansowanie (również w roli partnera/realizatora) skutkuje niespełnieniem kryterium dla wszystkich złożonych wniosków. W przypadku wycofania wniosku o</w:t>
      </w:r>
      <w:r w:rsidR="009E0195">
        <w:rPr>
          <w:sz w:val="24"/>
          <w:szCs w:val="24"/>
        </w:rPr>
        <w:t> </w:t>
      </w:r>
      <w:r w:rsidRPr="00A96C01">
        <w:rPr>
          <w:sz w:val="24"/>
          <w:szCs w:val="24"/>
        </w:rPr>
        <w:t>dofinansowanie projektu wnioskodawca ma prawo złożyć kolejny wniosek.</w:t>
      </w:r>
    </w:p>
    <w:p w14:paraId="613C34CE" w14:textId="32D701C4" w:rsidR="00FF0868" w:rsidRPr="00FF0868" w:rsidRDefault="00E83033" w:rsidP="001E4E90">
      <w:pPr>
        <w:pStyle w:val="Akapitzlist"/>
        <w:numPr>
          <w:ilvl w:val="0"/>
          <w:numId w:val="91"/>
        </w:numPr>
        <w:spacing w:before="120" w:after="120" w:line="276" w:lineRule="auto"/>
        <w:ind w:left="425" w:right="-1"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361179" w:rsidRPr="00082B5B">
        <w:rPr>
          <w:sz w:val="24"/>
          <w:szCs w:val="24"/>
        </w:rPr>
        <w:t>Maksymalny okres realizacji projektu wynosi 24 miesiące.</w:t>
      </w:r>
      <w:r w:rsidR="00FF0868">
        <w:rPr>
          <w:rFonts w:cs="Calibri"/>
          <w:sz w:val="24"/>
          <w:szCs w:val="24"/>
        </w:rPr>
        <w:t xml:space="preserve"> </w:t>
      </w:r>
    </w:p>
    <w:p w14:paraId="1184C01A" w14:textId="5D662D4E" w:rsidR="00D40BAC" w:rsidRPr="00C4179D" w:rsidRDefault="00DC4337" w:rsidP="001E4E90">
      <w:pPr>
        <w:pStyle w:val="Akapitzlist"/>
        <w:numPr>
          <w:ilvl w:val="0"/>
          <w:numId w:val="91"/>
        </w:numPr>
        <w:spacing w:before="120" w:line="276" w:lineRule="auto"/>
        <w:ind w:left="426" w:right="-1"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E4E90">
      <w:pPr>
        <w:pStyle w:val="Nagwek3"/>
        <w:ind w:right="-1"/>
        <w:rPr>
          <w:color w:val="auto"/>
        </w:rPr>
      </w:pPr>
      <w:bookmarkStart w:id="33" w:name="_Toc177111011"/>
      <w:r w:rsidRPr="003C5CD2">
        <w:rPr>
          <w:color w:val="auto"/>
        </w:rPr>
        <w:t>Dodatkowe warunki realizacji projektów</w:t>
      </w:r>
      <w:bookmarkEnd w:id="33"/>
    </w:p>
    <w:p w14:paraId="7DDC5724" w14:textId="205F525B" w:rsidR="00F702B5" w:rsidRPr="004D14E1" w:rsidRDefault="00F702B5" w:rsidP="001E4E90">
      <w:pPr>
        <w:spacing w:before="120" w:after="120" w:line="276" w:lineRule="auto"/>
        <w:ind w:right="-1"/>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39715D">
        <w:rPr>
          <w:color w:val="000000" w:themeColor="text1"/>
          <w:sz w:val="24"/>
          <w:szCs w:val="24"/>
        </w:rPr>
        <w:t xml:space="preserve"> wynikają one z kryteriów premiujących określonych w uchwale Komitetu Monitorującego stanowiącej załącznik </w:t>
      </w:r>
      <w:r w:rsidR="0039715D" w:rsidRPr="00F502AA">
        <w:rPr>
          <w:sz w:val="24"/>
          <w:szCs w:val="24"/>
        </w:rPr>
        <w:t xml:space="preserve">nr </w:t>
      </w:r>
      <w:r w:rsidR="00EB0B3D" w:rsidRPr="00F502AA">
        <w:rPr>
          <w:sz w:val="24"/>
          <w:szCs w:val="24"/>
        </w:rPr>
        <w:t>5</w:t>
      </w:r>
      <w:r w:rsidR="0039715D" w:rsidRPr="00F502AA">
        <w:rPr>
          <w:sz w:val="24"/>
          <w:szCs w:val="24"/>
        </w:rPr>
        <w:t xml:space="preserve"> do niniejszego</w:t>
      </w:r>
      <w:r w:rsidR="0039715D" w:rsidRPr="001E4E90">
        <w:rPr>
          <w:sz w:val="24"/>
          <w:szCs w:val="24"/>
        </w:rPr>
        <w:t xml:space="preserve"> </w:t>
      </w:r>
      <w:r w:rsidR="0039715D">
        <w:rPr>
          <w:color w:val="000000" w:themeColor="text1"/>
          <w:sz w:val="24"/>
          <w:szCs w:val="24"/>
        </w:rPr>
        <w:t>Regulaminu wyboru projektów</w:t>
      </w:r>
      <w:r w:rsidR="0039715D" w:rsidRPr="00151C46">
        <w:rPr>
          <w:color w:val="000000" w:themeColor="text1"/>
          <w:sz w:val="24"/>
          <w:szCs w:val="24"/>
        </w:rPr>
        <w:t>.</w:t>
      </w:r>
    </w:p>
    <w:p w14:paraId="763C6658" w14:textId="77777777" w:rsidR="00151C46" w:rsidRPr="00D60E1B" w:rsidRDefault="00361179" w:rsidP="00151C46">
      <w:pPr>
        <w:pStyle w:val="Akapitzlist"/>
        <w:numPr>
          <w:ilvl w:val="0"/>
          <w:numId w:val="132"/>
        </w:numPr>
        <w:spacing w:after="120" w:line="276" w:lineRule="auto"/>
        <w:ind w:left="426" w:right="-1" w:hanging="426"/>
        <w:contextualSpacing w:val="0"/>
        <w:rPr>
          <w:sz w:val="24"/>
          <w:szCs w:val="24"/>
        </w:rPr>
      </w:pPr>
      <w:r w:rsidRPr="00151C46">
        <w:rPr>
          <w:rFonts w:cs="Calibri"/>
          <w:bCs/>
          <w:sz w:val="24"/>
          <w:szCs w:val="24"/>
        </w:rPr>
        <w:t>Projekt obejmuje wsparciem minimum 30% osób należących do jednej lub kilku z</w:t>
      </w:r>
      <w:r w:rsidR="009E0195" w:rsidRPr="00151C46">
        <w:rPr>
          <w:rFonts w:cs="Calibri"/>
          <w:bCs/>
          <w:sz w:val="24"/>
          <w:szCs w:val="24"/>
        </w:rPr>
        <w:t> </w:t>
      </w:r>
      <w:r w:rsidRPr="00151C46">
        <w:rPr>
          <w:rFonts w:cs="Calibri"/>
          <w:bCs/>
          <w:sz w:val="24"/>
          <w:szCs w:val="24"/>
        </w:rPr>
        <w:t>następujących grup:</w:t>
      </w:r>
      <w:bookmarkStart w:id="34" w:name="_Hlk176852278"/>
    </w:p>
    <w:bookmarkEnd w:id="34"/>
    <w:p w14:paraId="093D7C79" w14:textId="5209AF5A" w:rsidR="00361179" w:rsidRPr="00151C46" w:rsidRDefault="00361179" w:rsidP="00853E61">
      <w:pPr>
        <w:pStyle w:val="Akapitzlist"/>
        <w:numPr>
          <w:ilvl w:val="0"/>
          <w:numId w:val="130"/>
        </w:numPr>
        <w:spacing w:after="120" w:line="276" w:lineRule="auto"/>
        <w:ind w:right="-1"/>
        <w:rPr>
          <w:rFonts w:cs="Calibri"/>
          <w:bCs/>
          <w:sz w:val="24"/>
          <w:szCs w:val="24"/>
        </w:rPr>
      </w:pPr>
      <w:r w:rsidRPr="00151C46">
        <w:rPr>
          <w:rFonts w:cs="Calibri"/>
          <w:bCs/>
          <w:sz w:val="24"/>
          <w:szCs w:val="24"/>
        </w:rPr>
        <w:t>osoby zamieszkujące tereny wiejskie,</w:t>
      </w:r>
    </w:p>
    <w:p w14:paraId="16DCE5C8" w14:textId="7F0E9B8A" w:rsidR="00361179" w:rsidRDefault="00361179" w:rsidP="001E4E90">
      <w:pPr>
        <w:pStyle w:val="Akapitzlist"/>
        <w:numPr>
          <w:ilvl w:val="0"/>
          <w:numId w:val="130"/>
        </w:numPr>
        <w:spacing w:after="120" w:line="276" w:lineRule="auto"/>
        <w:ind w:right="-1"/>
        <w:rPr>
          <w:rFonts w:cs="Calibri"/>
          <w:bCs/>
          <w:sz w:val="24"/>
          <w:szCs w:val="24"/>
        </w:rPr>
      </w:pPr>
      <w:r>
        <w:rPr>
          <w:rFonts w:cs="Calibri"/>
          <w:bCs/>
          <w:sz w:val="24"/>
          <w:szCs w:val="24"/>
        </w:rPr>
        <w:t>kobiety bierne zawodowo,</w:t>
      </w:r>
    </w:p>
    <w:p w14:paraId="3367E97F" w14:textId="422A6FA7" w:rsidR="00361179" w:rsidRPr="005325AC" w:rsidRDefault="00361179" w:rsidP="001E4E90">
      <w:pPr>
        <w:pStyle w:val="Akapitzlist"/>
        <w:numPr>
          <w:ilvl w:val="0"/>
          <w:numId w:val="130"/>
        </w:numPr>
        <w:spacing w:after="120" w:line="276" w:lineRule="auto"/>
        <w:ind w:right="-1"/>
        <w:rPr>
          <w:sz w:val="24"/>
          <w:szCs w:val="24"/>
        </w:rPr>
      </w:pPr>
      <w:r>
        <w:rPr>
          <w:rFonts w:cs="Calibri"/>
          <w:bCs/>
          <w:sz w:val="24"/>
          <w:szCs w:val="24"/>
        </w:rPr>
        <w:t>osoby w wieku 50 lat i więcej.</w:t>
      </w:r>
    </w:p>
    <w:p w14:paraId="0D85D699" w14:textId="77777777" w:rsidR="004F3F04" w:rsidRDefault="004F3F04" w:rsidP="001E4E90">
      <w:pPr>
        <w:spacing w:before="120" w:after="120" w:line="276" w:lineRule="auto"/>
        <w:ind w:left="426" w:right="-1"/>
        <w:rPr>
          <w:bCs/>
          <w:sz w:val="24"/>
          <w:szCs w:val="24"/>
        </w:rPr>
      </w:pPr>
    </w:p>
    <w:p w14:paraId="6A13EB3F" w14:textId="5D227240" w:rsidR="001C7083" w:rsidRPr="00D40D55" w:rsidRDefault="00361179" w:rsidP="001E4E90">
      <w:pPr>
        <w:spacing w:before="120" w:after="120" w:line="276" w:lineRule="auto"/>
        <w:ind w:left="426" w:right="-1"/>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Pr>
          <w:bCs/>
          <w:sz w:val="24"/>
          <w:szCs w:val="24"/>
        </w:rPr>
        <w:t xml:space="preserve">5 </w:t>
      </w:r>
      <w:r w:rsidRPr="0064376A">
        <w:rPr>
          <w:bCs/>
          <w:sz w:val="24"/>
          <w:szCs w:val="24"/>
        </w:rPr>
        <w:t xml:space="preserve">punktów premiujących, </w:t>
      </w:r>
      <w:r w:rsidRPr="00D40D55">
        <w:rPr>
          <w:bCs/>
          <w:sz w:val="24"/>
          <w:szCs w:val="24"/>
        </w:rPr>
        <w:t xml:space="preserve">jeśli z treści wniosku będzie jednoznacznie wynikało, że projektodawca planuje objąć </w:t>
      </w:r>
      <w:r>
        <w:rPr>
          <w:bCs/>
          <w:sz w:val="24"/>
          <w:szCs w:val="24"/>
        </w:rPr>
        <w:t xml:space="preserve">wsparciem uczestników z co najmniej jednej z grup lub z kilku grup łącznie, wyszczególnionych w nazwie kryterium. Udział procentowy liczony jest w stosunku do liczby osób objętych wsparciem. </w:t>
      </w:r>
    </w:p>
    <w:p w14:paraId="4258B456" w14:textId="77777777" w:rsidR="009E0195" w:rsidRPr="001C7083" w:rsidRDefault="00361179" w:rsidP="001C7083">
      <w:pPr>
        <w:spacing w:before="120" w:after="120" w:line="276" w:lineRule="auto"/>
        <w:ind w:left="426" w:right="-1"/>
        <w:rPr>
          <w:bCs/>
          <w:sz w:val="24"/>
          <w:szCs w:val="24"/>
        </w:rPr>
      </w:pPr>
      <w:r w:rsidRPr="001C7083">
        <w:rPr>
          <w:b/>
          <w:sz w:val="24"/>
          <w:szCs w:val="24"/>
        </w:rPr>
        <w:t>Uwaga!</w:t>
      </w:r>
      <w:r w:rsidRPr="001C7083">
        <w:rPr>
          <w:bCs/>
          <w:sz w:val="24"/>
          <w:szCs w:val="24"/>
        </w:rPr>
        <w:t xml:space="preserve"> Wnioskodawca jest zobowiązany do wskazania we wniosku o dofinansowanie projektu właściwego wskaźnika/ów produktu dla wybranej grupy lub grup uczestników: </w:t>
      </w:r>
    </w:p>
    <w:p w14:paraId="078978F3" w14:textId="77777777" w:rsidR="00566ADE" w:rsidRDefault="00361179" w:rsidP="00566ADE">
      <w:pPr>
        <w:pStyle w:val="Akapitzlist"/>
        <w:numPr>
          <w:ilvl w:val="0"/>
          <w:numId w:val="140"/>
        </w:numPr>
        <w:spacing w:after="120" w:line="276" w:lineRule="auto"/>
        <w:ind w:left="851" w:hanging="425"/>
        <w:rPr>
          <w:bCs/>
          <w:sz w:val="24"/>
          <w:szCs w:val="24"/>
        </w:rPr>
      </w:pPr>
      <w:r w:rsidRPr="00566ADE">
        <w:rPr>
          <w:bCs/>
          <w:sz w:val="24"/>
          <w:szCs w:val="24"/>
        </w:rPr>
        <w:t>Liczba osób pochodzących z obszarów wiejskich objętych wsparciem w</w:t>
      </w:r>
      <w:r w:rsidR="009E0195">
        <w:t> </w:t>
      </w:r>
      <w:r w:rsidRPr="00566ADE">
        <w:rPr>
          <w:bCs/>
          <w:sz w:val="24"/>
          <w:szCs w:val="24"/>
        </w:rPr>
        <w:t>programie</w:t>
      </w:r>
      <w:r w:rsidR="00D30EAF" w:rsidRPr="00566ADE">
        <w:rPr>
          <w:bCs/>
          <w:sz w:val="24"/>
          <w:szCs w:val="24"/>
        </w:rPr>
        <w:t>.</w:t>
      </w:r>
    </w:p>
    <w:p w14:paraId="64C4BF21" w14:textId="77777777" w:rsidR="00566ADE" w:rsidRPr="00D40D55" w:rsidRDefault="00D30EAF" w:rsidP="00566ADE">
      <w:pPr>
        <w:spacing w:before="120" w:after="120" w:line="276" w:lineRule="auto"/>
        <w:ind w:left="426" w:right="-1"/>
        <w:rPr>
          <w:bCs/>
          <w:sz w:val="24"/>
          <w:szCs w:val="24"/>
        </w:rPr>
      </w:pPr>
      <w:r w:rsidRPr="00566ADE">
        <w:rPr>
          <w:rFonts w:eastAsia="Calibri"/>
          <w:b/>
          <w:bCs/>
          <w:color w:val="000000" w:themeColor="text1"/>
          <w:sz w:val="24"/>
          <w:szCs w:val="24"/>
        </w:rPr>
        <w:t>Osoba pochodząca z obszarów wiejskich</w:t>
      </w:r>
      <w:r w:rsidRPr="00566ADE">
        <w:rPr>
          <w:rFonts w:eastAsia="Calibri"/>
          <w:color w:val="000000" w:themeColor="text1"/>
          <w:sz w:val="24"/>
          <w:szCs w:val="24"/>
        </w:rPr>
        <w:t xml:space="preserve"> to osob</w:t>
      </w:r>
      <w:r w:rsidR="00706212" w:rsidRPr="00566ADE">
        <w:rPr>
          <w:rFonts w:eastAsia="Calibri"/>
          <w:color w:val="000000" w:themeColor="text1"/>
          <w:sz w:val="24"/>
          <w:szCs w:val="24"/>
        </w:rPr>
        <w:t>a</w:t>
      </w:r>
      <w:r w:rsidRPr="00566ADE">
        <w:rPr>
          <w:rFonts w:eastAsia="Calibri"/>
          <w:color w:val="000000" w:themeColor="text1"/>
          <w:sz w:val="24"/>
          <w:szCs w:val="24"/>
        </w:rPr>
        <w:t xml:space="preserve"> przebywając</w:t>
      </w:r>
      <w:r w:rsidR="00706212" w:rsidRPr="00566ADE">
        <w:rPr>
          <w:rFonts w:eastAsia="Calibri"/>
          <w:color w:val="000000" w:themeColor="text1"/>
          <w:sz w:val="24"/>
          <w:szCs w:val="24"/>
        </w:rPr>
        <w:t>a</w:t>
      </w:r>
      <w:r w:rsidRPr="00566ADE">
        <w:rPr>
          <w:rFonts w:eastAsia="Calibri"/>
          <w:color w:val="000000" w:themeColor="text1"/>
          <w:sz w:val="24"/>
          <w:szCs w:val="24"/>
        </w:rPr>
        <w:t xml:space="preserve"> na obszarach słabo zaludnionych zgodnie ze stopniem urbanizacji.</w:t>
      </w:r>
    </w:p>
    <w:p w14:paraId="664C6EF8" w14:textId="6AE53C9D" w:rsidR="009E0195" w:rsidRDefault="00361179" w:rsidP="00566ADE">
      <w:pPr>
        <w:pStyle w:val="Akapitzlist"/>
        <w:numPr>
          <w:ilvl w:val="0"/>
          <w:numId w:val="140"/>
        </w:numPr>
        <w:spacing w:after="120" w:line="276" w:lineRule="auto"/>
        <w:rPr>
          <w:bCs/>
          <w:sz w:val="24"/>
          <w:szCs w:val="24"/>
        </w:rPr>
      </w:pPr>
      <w:r w:rsidRPr="00D30EAF">
        <w:rPr>
          <w:bCs/>
          <w:sz w:val="24"/>
          <w:szCs w:val="24"/>
        </w:rPr>
        <w:t>Liczba osób biernych zawodowo objętych wsparciem w projekcie</w:t>
      </w:r>
      <w:r w:rsidR="00D30EAF">
        <w:rPr>
          <w:bCs/>
          <w:sz w:val="24"/>
          <w:szCs w:val="24"/>
        </w:rPr>
        <w:t>.</w:t>
      </w:r>
    </w:p>
    <w:p w14:paraId="40191EB4" w14:textId="03443D4E" w:rsidR="00D30EAF" w:rsidRPr="00D30EAF" w:rsidRDefault="00D30EAF" w:rsidP="00566ADE">
      <w:pPr>
        <w:spacing w:after="120" w:line="276" w:lineRule="auto"/>
        <w:ind w:left="426"/>
        <w:rPr>
          <w:sz w:val="24"/>
          <w:szCs w:val="24"/>
        </w:rPr>
      </w:pPr>
      <w:r w:rsidRPr="00D30EAF">
        <w:rPr>
          <w:b/>
          <w:bCs/>
          <w:sz w:val="24"/>
          <w:szCs w:val="24"/>
        </w:rPr>
        <w:t>Osob</w:t>
      </w:r>
      <w:r>
        <w:rPr>
          <w:b/>
          <w:bCs/>
          <w:sz w:val="24"/>
          <w:szCs w:val="24"/>
        </w:rPr>
        <w:t>a</w:t>
      </w:r>
      <w:r w:rsidRPr="00D30EAF">
        <w:rPr>
          <w:b/>
          <w:bCs/>
          <w:sz w:val="24"/>
          <w:szCs w:val="24"/>
        </w:rPr>
        <w:t xml:space="preserve"> biern</w:t>
      </w:r>
      <w:r>
        <w:rPr>
          <w:b/>
          <w:bCs/>
          <w:sz w:val="24"/>
          <w:szCs w:val="24"/>
        </w:rPr>
        <w:t>a</w:t>
      </w:r>
      <w:r w:rsidRPr="00D30EAF">
        <w:rPr>
          <w:b/>
          <w:bCs/>
          <w:sz w:val="24"/>
          <w:szCs w:val="24"/>
        </w:rPr>
        <w:t xml:space="preserve"> zawodowo</w:t>
      </w:r>
      <w:r w:rsidRPr="00D30EAF">
        <w:rPr>
          <w:sz w:val="24"/>
          <w:szCs w:val="24"/>
        </w:rPr>
        <w:t xml:space="preserve"> to osob</w:t>
      </w:r>
      <w:r>
        <w:rPr>
          <w:sz w:val="24"/>
          <w:szCs w:val="24"/>
        </w:rPr>
        <w:t>a</w:t>
      </w:r>
      <w:r w:rsidRPr="00D30EAF">
        <w:rPr>
          <w:sz w:val="24"/>
          <w:szCs w:val="24"/>
        </w:rPr>
        <w:t>, któr</w:t>
      </w:r>
      <w:r>
        <w:rPr>
          <w:sz w:val="24"/>
          <w:szCs w:val="24"/>
        </w:rPr>
        <w:t>a</w:t>
      </w:r>
      <w:r w:rsidRPr="00D30EAF">
        <w:rPr>
          <w:sz w:val="24"/>
          <w:szCs w:val="24"/>
        </w:rPr>
        <w:t xml:space="preserve"> w danej chwili nie tworz</w:t>
      </w:r>
      <w:r>
        <w:rPr>
          <w:sz w:val="24"/>
          <w:szCs w:val="24"/>
        </w:rPr>
        <w:t>y</w:t>
      </w:r>
      <w:r w:rsidRPr="00D30EAF">
        <w:rPr>
          <w:sz w:val="24"/>
          <w:szCs w:val="24"/>
        </w:rPr>
        <w:t xml:space="preserve"> zasobów siły roboczej (tzn. nie są osobami pracującymi ani bezrobotnymi).</w:t>
      </w:r>
      <w:r>
        <w:rPr>
          <w:sz w:val="24"/>
          <w:szCs w:val="24"/>
        </w:rPr>
        <w:t xml:space="preserve"> </w:t>
      </w:r>
      <w:r w:rsidRPr="00D30EAF">
        <w:rPr>
          <w:sz w:val="24"/>
          <w:szCs w:val="24"/>
        </w:rPr>
        <w:t>Za osoby bierne zawodowo uznawani są m.in.:</w:t>
      </w:r>
    </w:p>
    <w:p w14:paraId="1EBBACA5" w14:textId="77777777" w:rsidR="00D30EAF" w:rsidRDefault="00D30EAF" w:rsidP="00D30EAF">
      <w:pPr>
        <w:pStyle w:val="Akapitzlist"/>
        <w:numPr>
          <w:ilvl w:val="0"/>
          <w:numId w:val="130"/>
        </w:numPr>
        <w:spacing w:after="120" w:line="276" w:lineRule="auto"/>
        <w:rPr>
          <w:sz w:val="24"/>
          <w:szCs w:val="24"/>
        </w:rPr>
      </w:pPr>
      <w:r w:rsidRPr="00D30EAF">
        <w:rPr>
          <w:sz w:val="24"/>
          <w:szCs w:val="24"/>
        </w:rPr>
        <w:t>studenci studiów stacjonarnych, chyba że są już zatrudnieni (również na część etatu) to wówczas powinni być wykazywani jako osoby pracujące</w:t>
      </w:r>
      <w:r>
        <w:rPr>
          <w:sz w:val="24"/>
          <w:szCs w:val="24"/>
        </w:rPr>
        <w:t>;</w:t>
      </w:r>
    </w:p>
    <w:p w14:paraId="36E22307" w14:textId="77777777" w:rsidR="005E73CC" w:rsidRDefault="00D30EAF" w:rsidP="005E73CC">
      <w:pPr>
        <w:pStyle w:val="Akapitzlist"/>
        <w:numPr>
          <w:ilvl w:val="0"/>
          <w:numId w:val="130"/>
        </w:numPr>
        <w:spacing w:after="120" w:line="276" w:lineRule="auto"/>
        <w:rPr>
          <w:sz w:val="24"/>
          <w:szCs w:val="24"/>
        </w:rPr>
      </w:pPr>
      <w:r w:rsidRPr="00D30EAF">
        <w:rPr>
          <w:sz w:val="24"/>
          <w:szCs w:val="24"/>
        </w:rPr>
        <w:t>dzieci i młodzież do 18 r. ż. pobierające naukę, o ile nie spełniają przesłanek, na podstawie których można je zaliczyć do osób bezrobotnych lub pracujących</w:t>
      </w:r>
      <w:r>
        <w:rPr>
          <w:sz w:val="24"/>
          <w:szCs w:val="24"/>
        </w:rPr>
        <w:t>;</w:t>
      </w:r>
    </w:p>
    <w:p w14:paraId="335B8875" w14:textId="440CB755" w:rsidR="005E73CC" w:rsidRPr="007E7595" w:rsidRDefault="00D30EAF" w:rsidP="00B05A42">
      <w:pPr>
        <w:pStyle w:val="Akapitzlist"/>
        <w:numPr>
          <w:ilvl w:val="0"/>
          <w:numId w:val="130"/>
        </w:numPr>
        <w:spacing w:after="120" w:line="276" w:lineRule="auto"/>
        <w:contextualSpacing w:val="0"/>
        <w:rPr>
          <w:sz w:val="24"/>
          <w:szCs w:val="24"/>
        </w:rPr>
      </w:pPr>
      <w:r w:rsidRPr="007E7595">
        <w:rPr>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0F5F2FB" w14:textId="598EC77F" w:rsidR="00566ADE" w:rsidRPr="005E73CC" w:rsidRDefault="00361179" w:rsidP="00B05A42">
      <w:pPr>
        <w:pStyle w:val="Akapitzlist"/>
        <w:numPr>
          <w:ilvl w:val="0"/>
          <w:numId w:val="140"/>
        </w:numPr>
        <w:spacing w:after="120" w:line="276" w:lineRule="auto"/>
        <w:ind w:left="714" w:hanging="357"/>
        <w:contextualSpacing w:val="0"/>
        <w:rPr>
          <w:bCs/>
          <w:sz w:val="24"/>
          <w:szCs w:val="24"/>
        </w:rPr>
      </w:pPr>
      <w:r w:rsidRPr="007E7595">
        <w:rPr>
          <w:bCs/>
          <w:sz w:val="24"/>
          <w:szCs w:val="24"/>
        </w:rPr>
        <w:t>Liczba osób w wieku 50 lat i więcej objętych</w:t>
      </w:r>
      <w:r w:rsidRPr="005E73CC">
        <w:rPr>
          <w:bCs/>
          <w:sz w:val="24"/>
          <w:szCs w:val="24"/>
        </w:rPr>
        <w:t xml:space="preserve"> wsparciem w projekcie.</w:t>
      </w:r>
    </w:p>
    <w:p w14:paraId="15518B7C" w14:textId="62C387B9" w:rsidR="00D30EAF" w:rsidRPr="00566ADE" w:rsidRDefault="00706212" w:rsidP="00566ADE">
      <w:pPr>
        <w:spacing w:after="120" w:line="259" w:lineRule="auto"/>
        <w:ind w:left="426"/>
        <w:rPr>
          <w:sz w:val="24"/>
          <w:szCs w:val="24"/>
        </w:rPr>
      </w:pPr>
      <w:r w:rsidRPr="00566ADE">
        <w:rPr>
          <w:b/>
          <w:sz w:val="24"/>
          <w:szCs w:val="24"/>
        </w:rPr>
        <w:t xml:space="preserve">Osoba w wieku 50 lat i więcej </w:t>
      </w:r>
      <w:r w:rsidR="005E73CC">
        <w:rPr>
          <w:sz w:val="24"/>
          <w:szCs w:val="24"/>
        </w:rPr>
        <w:t>–</w:t>
      </w:r>
      <w:r w:rsidRPr="00566ADE">
        <w:rPr>
          <w:sz w:val="24"/>
          <w:szCs w:val="24"/>
        </w:rPr>
        <w:t xml:space="preserve"> wiek uczestników określany jest na podstawie daty urodzenia (dzień, miesiąc, rok) i ustalany w dniu rozpoczęcia udziału w</w:t>
      </w:r>
      <w:r w:rsidR="005E73CC">
        <w:rPr>
          <w:sz w:val="24"/>
          <w:szCs w:val="24"/>
        </w:rPr>
        <w:t> </w:t>
      </w:r>
      <w:r w:rsidRPr="00566ADE">
        <w:rPr>
          <w:sz w:val="24"/>
          <w:szCs w:val="24"/>
        </w:rPr>
        <w:t>projekcie, tj. w  momencie rozpoczęcia udziału w pierwszej formie wsparcia w</w:t>
      </w:r>
      <w:r w:rsidR="005E73CC">
        <w:rPr>
          <w:sz w:val="24"/>
          <w:szCs w:val="24"/>
        </w:rPr>
        <w:t> </w:t>
      </w:r>
      <w:r w:rsidRPr="00566ADE">
        <w:rPr>
          <w:sz w:val="24"/>
          <w:szCs w:val="24"/>
        </w:rPr>
        <w:t>projekcie.</w:t>
      </w:r>
    </w:p>
    <w:p w14:paraId="6EED76DD" w14:textId="77777777" w:rsidR="001C7083" w:rsidRPr="00D60E1B" w:rsidRDefault="00361179" w:rsidP="001C7083">
      <w:pPr>
        <w:pStyle w:val="Akapitzlist"/>
        <w:numPr>
          <w:ilvl w:val="0"/>
          <w:numId w:val="132"/>
        </w:numPr>
        <w:spacing w:after="120" w:line="276" w:lineRule="auto"/>
        <w:ind w:left="426" w:right="-1" w:hanging="426"/>
        <w:contextualSpacing w:val="0"/>
        <w:rPr>
          <w:sz w:val="24"/>
          <w:szCs w:val="24"/>
        </w:rPr>
      </w:pPr>
      <w:r w:rsidRPr="00A703EE">
        <w:rPr>
          <w:color w:val="000000" w:themeColor="text1"/>
          <w:sz w:val="24"/>
          <w:szCs w:val="24"/>
        </w:rPr>
        <w:t>W ramach projektu zostaną wypracowane i wdrożone rozwiązania służące</w:t>
      </w:r>
      <w:r w:rsidRPr="001C7083">
        <w:rPr>
          <w:color w:val="000000" w:themeColor="text1"/>
          <w:sz w:val="24"/>
          <w:szCs w:val="24"/>
        </w:rPr>
        <w:t xml:space="preserve"> zwiększeniu zdolności adaptacyjnych wyłącznie w przedsiębiorstwach funkcjonujących w sektorach wpisujących się w regionalne inteligentne specjalizacje województwa podlaskiego, określone w dokumencie „Plan rozwoju przedsiębiorczości w oparciu o inteligentne specjalizacje województwa Podlaskiego 2021-2027+ (RIS3 2027+)”.</w:t>
      </w:r>
    </w:p>
    <w:p w14:paraId="028DDA78" w14:textId="77777777" w:rsidR="00361179" w:rsidRPr="00151C46" w:rsidRDefault="00361179" w:rsidP="001C7083">
      <w:pPr>
        <w:pStyle w:val="Akapitzlist"/>
        <w:spacing w:before="120" w:after="120" w:line="276" w:lineRule="auto"/>
        <w:ind w:left="426" w:right="-1"/>
        <w:rPr>
          <w:bCs/>
          <w:sz w:val="24"/>
          <w:szCs w:val="24"/>
        </w:rPr>
      </w:pPr>
      <w:r w:rsidRPr="00151C46">
        <w:rPr>
          <w:bCs/>
          <w:sz w:val="24"/>
          <w:szCs w:val="24"/>
        </w:rPr>
        <w:t xml:space="preserve">W ramach </w:t>
      </w:r>
      <w:r w:rsidRPr="00151C46">
        <w:rPr>
          <w:b/>
          <w:sz w:val="24"/>
          <w:szCs w:val="24"/>
        </w:rPr>
        <w:t>kryterium premiującego nr 2</w:t>
      </w:r>
      <w:r w:rsidRPr="00151C46">
        <w:rPr>
          <w:bCs/>
          <w:sz w:val="24"/>
          <w:szCs w:val="24"/>
        </w:rPr>
        <w:t xml:space="preserve"> przewidziano uzyskanie 5 punktów </w:t>
      </w:r>
      <w:r w:rsidRPr="00151C46">
        <w:rPr>
          <w:bCs/>
          <w:sz w:val="24"/>
          <w:szCs w:val="24"/>
        </w:rPr>
        <w:lastRenderedPageBreak/>
        <w:t xml:space="preserve">premiujących, jeśli z treści wniosku będzie jednoznacznie wynikało, że przedsiębiorstwa prowadzą działalność gospodarczą w sektorach/branżach wpisujących się w inteligentne specjalizacje województwa podlaskiego. </w:t>
      </w:r>
    </w:p>
    <w:p w14:paraId="3C2FE139" w14:textId="6C1DF406" w:rsidR="006937CE" w:rsidRPr="00B504AA" w:rsidRDefault="006937CE" w:rsidP="00CB7474">
      <w:pPr>
        <w:pStyle w:val="Nagwek2"/>
        <w:ind w:right="-1"/>
      </w:pPr>
      <w:bookmarkStart w:id="35" w:name="_Toc177111012"/>
      <w:r w:rsidRPr="00B504AA">
        <w:t>Zgodność</w:t>
      </w:r>
      <w:r w:rsidR="0017579E" w:rsidRPr="00B504AA">
        <w:t xml:space="preserve"> z </w:t>
      </w:r>
      <w:r w:rsidRPr="00B504AA">
        <w:t>zasadami horyzontalnymi</w:t>
      </w:r>
      <w:bookmarkEnd w:id="35"/>
    </w:p>
    <w:p w14:paraId="11B41AE6" w14:textId="095402FC" w:rsidR="007A2615" w:rsidRPr="00211FC2" w:rsidRDefault="007A2615" w:rsidP="00CB7474">
      <w:pPr>
        <w:shd w:val="clear" w:color="auto" w:fill="FFFFFF"/>
        <w:spacing w:before="120" w:line="276" w:lineRule="auto"/>
        <w:ind w:left="425" w:right="-1"/>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B7474">
      <w:pPr>
        <w:spacing w:before="120" w:line="276" w:lineRule="auto"/>
        <w:ind w:left="425" w:right="-1"/>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CB7474">
      <w:pPr>
        <w:pStyle w:val="Akapitzlist"/>
        <w:numPr>
          <w:ilvl w:val="0"/>
          <w:numId w:val="48"/>
        </w:numPr>
        <w:spacing w:before="120" w:line="276" w:lineRule="auto"/>
        <w:ind w:left="426" w:right="-1"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B7474">
      <w:pPr>
        <w:pStyle w:val="Akapitzlist"/>
        <w:spacing w:before="120" w:line="276" w:lineRule="auto"/>
        <w:ind w:left="426" w:right="-1"/>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B7474">
      <w:pPr>
        <w:pStyle w:val="Akapitzlist"/>
        <w:spacing w:before="120" w:line="276" w:lineRule="auto"/>
        <w:ind w:left="426" w:right="-1"/>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B7474">
      <w:pPr>
        <w:pStyle w:val="Akapitzlist"/>
        <w:spacing w:before="120" w:line="276" w:lineRule="auto"/>
        <w:ind w:left="425" w:right="-1"/>
        <w:contextualSpacing w:val="0"/>
        <w:rPr>
          <w:color w:val="000000" w:themeColor="text1"/>
          <w:sz w:val="24"/>
          <w:szCs w:val="24"/>
        </w:rPr>
      </w:pPr>
      <w:bookmarkStart w:id="36"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6"/>
    <w:p w14:paraId="218040B7" w14:textId="13B9D05B" w:rsidR="00987587" w:rsidRPr="008E42C4" w:rsidRDefault="00987587" w:rsidP="00CB7474">
      <w:pPr>
        <w:pStyle w:val="Akapitzlist"/>
        <w:numPr>
          <w:ilvl w:val="0"/>
          <w:numId w:val="48"/>
        </w:numPr>
        <w:spacing w:before="120" w:line="276" w:lineRule="auto"/>
        <w:ind w:left="426" w:right="-1"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w:t>
      </w:r>
      <w:r w:rsidRPr="00D51171">
        <w:rPr>
          <w:color w:val="000000" w:themeColor="text1"/>
          <w:sz w:val="24"/>
          <w:szCs w:val="24"/>
        </w:rPr>
        <w:lastRenderedPageBreak/>
        <w:t>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CB7474">
      <w:pPr>
        <w:spacing w:before="120" w:line="276" w:lineRule="auto"/>
        <w:ind w:left="426" w:right="-1"/>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B7474">
      <w:pPr>
        <w:spacing w:before="120" w:line="276" w:lineRule="auto"/>
        <w:ind w:left="426" w:right="-1"/>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1"/>
      </w:r>
      <w:r w:rsidRPr="0005480F">
        <w:rPr>
          <w:color w:val="000000" w:themeColor="text1"/>
          <w:sz w:val="24"/>
          <w:szCs w:val="24"/>
        </w:rPr>
        <w:t>.</w:t>
      </w:r>
    </w:p>
    <w:p w14:paraId="44F94761"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B7474">
      <w:pPr>
        <w:spacing w:before="120" w:line="276" w:lineRule="auto"/>
        <w:ind w:left="425" w:right="-1"/>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CB7474">
      <w:pPr>
        <w:pStyle w:val="Akapitzlist"/>
        <w:numPr>
          <w:ilvl w:val="0"/>
          <w:numId w:val="48"/>
        </w:numPr>
        <w:spacing w:before="120" w:line="276" w:lineRule="auto"/>
        <w:ind w:left="426" w:right="-1"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t xml:space="preserve">Wnioskodawca będący jednostką samorządu terytorialnego oświadcza, że </w:t>
      </w:r>
      <w:r w:rsidRPr="00D51171">
        <w:rPr>
          <w:bCs/>
          <w:sz w:val="24"/>
          <w:szCs w:val="24"/>
        </w:rPr>
        <w:lastRenderedPageBreak/>
        <w:t>na jego terenie nie obowiązują dyskryminujące akty prawne;</w:t>
      </w:r>
    </w:p>
    <w:p w14:paraId="66648F01" w14:textId="7289870B"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CB7474">
      <w:pPr>
        <w:pStyle w:val="Akapitzlist"/>
        <w:spacing w:before="120" w:after="120" w:line="276" w:lineRule="auto"/>
        <w:ind w:left="426" w:right="-1"/>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CB7474">
      <w:pPr>
        <w:pStyle w:val="Akapitzlist"/>
        <w:spacing w:before="120" w:after="120" w:line="276" w:lineRule="auto"/>
        <w:ind w:left="426" w:right="-1"/>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CB7474">
      <w:pPr>
        <w:pStyle w:val="Akapitzlist"/>
        <w:numPr>
          <w:ilvl w:val="0"/>
          <w:numId w:val="48"/>
        </w:numPr>
        <w:spacing w:before="120" w:line="276" w:lineRule="auto"/>
        <w:ind w:left="426" w:right="-1"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B7474">
      <w:pPr>
        <w:spacing w:before="120" w:line="276" w:lineRule="auto"/>
        <w:ind w:left="426" w:right="-1"/>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CB7474">
      <w:pPr>
        <w:pStyle w:val="Akapitzlist"/>
        <w:spacing w:before="120" w:line="276" w:lineRule="auto"/>
        <w:ind w:left="425" w:right="-1"/>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5755BB7E" w14:textId="77777777" w:rsidR="004F3F04" w:rsidRPr="008424A0" w:rsidRDefault="004F3F04" w:rsidP="00CB7474">
      <w:pPr>
        <w:pStyle w:val="Akapitzlist"/>
        <w:spacing w:before="120" w:line="276" w:lineRule="auto"/>
        <w:ind w:left="425" w:right="-1"/>
        <w:contextualSpacing w:val="0"/>
        <w:rPr>
          <w:color w:val="000000" w:themeColor="text1"/>
          <w:sz w:val="24"/>
          <w:szCs w:val="24"/>
        </w:rPr>
      </w:pPr>
    </w:p>
    <w:p w14:paraId="0CD8421A" w14:textId="5C079312" w:rsidR="00904AB6" w:rsidRPr="00F02B47" w:rsidRDefault="00EC7A82" w:rsidP="00CB7474">
      <w:pPr>
        <w:pStyle w:val="Akapitzlist"/>
        <w:numPr>
          <w:ilvl w:val="0"/>
          <w:numId w:val="48"/>
        </w:numPr>
        <w:spacing w:before="120" w:after="120" w:line="276" w:lineRule="auto"/>
        <w:ind w:left="425" w:right="-1"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CB7474">
      <w:pPr>
        <w:pStyle w:val="Akapitzlist"/>
        <w:spacing w:before="120" w:after="120" w:line="276" w:lineRule="auto"/>
        <w:ind w:left="425" w:right="-1"/>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CB7474">
      <w:pPr>
        <w:spacing w:before="120" w:line="276" w:lineRule="auto"/>
        <w:ind w:left="426" w:right="-1"/>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CB7474">
      <w:pPr>
        <w:pStyle w:val="Akapitzlist"/>
        <w:numPr>
          <w:ilvl w:val="0"/>
          <w:numId w:val="48"/>
        </w:numPr>
        <w:spacing w:before="120" w:line="276" w:lineRule="auto"/>
        <w:ind w:left="426" w:right="-1"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CB7474">
      <w:pPr>
        <w:pStyle w:val="Akapitzlist"/>
        <w:spacing w:before="120" w:line="276" w:lineRule="auto"/>
        <w:ind w:left="284" w:right="-1"/>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CB7474">
      <w:pPr>
        <w:pStyle w:val="Akapitzlist"/>
        <w:spacing w:before="120" w:line="276" w:lineRule="auto"/>
        <w:ind w:left="284" w:right="-1"/>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CB7474">
      <w:pPr>
        <w:pStyle w:val="Akapitzlist"/>
        <w:spacing w:before="120" w:after="120" w:line="276" w:lineRule="auto"/>
        <w:ind w:left="284" w:right="-1"/>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CB7474">
      <w:pPr>
        <w:pStyle w:val="Nagwek2"/>
        <w:ind w:left="426" w:right="-1" w:hanging="426"/>
      </w:pPr>
      <w:bookmarkStart w:id="37" w:name="_Toc177111013"/>
      <w:r w:rsidRPr="00211FC2">
        <w:t>Wymagania czasowe dotyczące projektu</w:t>
      </w:r>
      <w:bookmarkEnd w:id="37"/>
    </w:p>
    <w:p w14:paraId="6A86C6E1" w14:textId="3E4C715B" w:rsidR="005F013A" w:rsidRPr="00211FC2" w:rsidRDefault="0005324B" w:rsidP="00CB7474">
      <w:pPr>
        <w:pStyle w:val="Akapitzlist"/>
        <w:numPr>
          <w:ilvl w:val="0"/>
          <w:numId w:val="22"/>
        </w:numPr>
        <w:spacing w:after="120" w:line="276" w:lineRule="auto"/>
        <w:ind w:left="426" w:right="-1"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CB7474">
      <w:pPr>
        <w:pStyle w:val="Akapitzlist"/>
        <w:numPr>
          <w:ilvl w:val="0"/>
          <w:numId w:val="22"/>
        </w:numPr>
        <w:spacing w:after="120" w:line="276" w:lineRule="auto"/>
        <w:ind w:left="426" w:right="-1"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CB7474">
      <w:pPr>
        <w:pStyle w:val="Akapitzlist"/>
        <w:numPr>
          <w:ilvl w:val="0"/>
          <w:numId w:val="22"/>
        </w:numPr>
        <w:spacing w:after="120" w:line="276" w:lineRule="auto"/>
        <w:ind w:left="426" w:right="-1"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 xml:space="preserve">Warunkiem uznania wydatków </w:t>
      </w:r>
      <w:r w:rsidR="00C51E4E" w:rsidRPr="007C72F4">
        <w:rPr>
          <w:color w:val="000000" w:themeColor="text1"/>
          <w:sz w:val="24"/>
          <w:szCs w:val="24"/>
        </w:rPr>
        <w:lastRenderedPageBreak/>
        <w:t>poniesionych przed podpisaniem umowy o dofinansowanie za kwalifikowalne jest ich zgodność z Wytycznymi kwalifikowalności oraz umową o dofinansowanie projektu.</w:t>
      </w:r>
    </w:p>
    <w:p w14:paraId="77345A98" w14:textId="77777777" w:rsidR="005F013A" w:rsidRDefault="007A679C" w:rsidP="00CB7474">
      <w:pPr>
        <w:pStyle w:val="Akapitzlist"/>
        <w:spacing w:after="120" w:line="276" w:lineRule="auto"/>
        <w:ind w:left="426" w:right="-1"/>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CB7474">
      <w:pPr>
        <w:pStyle w:val="Akapitzlist"/>
        <w:spacing w:after="120" w:line="276" w:lineRule="auto"/>
        <w:ind w:left="426" w:right="-1"/>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CB7474">
      <w:pPr>
        <w:pStyle w:val="Nagwek2"/>
        <w:ind w:right="-1"/>
      </w:pPr>
      <w:bookmarkStart w:id="38" w:name="_Toc177111014"/>
      <w:r w:rsidRPr="00211FC2">
        <w:t xml:space="preserve">Efekty realizacji projektu </w:t>
      </w:r>
      <w:r w:rsidR="005C33BB" w:rsidRPr="00211FC2">
        <w:t>–</w:t>
      </w:r>
      <w:r w:rsidRPr="00211FC2">
        <w:t xml:space="preserve"> wskaźniki</w:t>
      </w:r>
      <w:bookmarkEnd w:id="38"/>
    </w:p>
    <w:p w14:paraId="0B6F1391" w14:textId="77777777" w:rsidR="00203F22" w:rsidRPr="007D535D" w:rsidRDefault="00203F22" w:rsidP="00CB7474">
      <w:pPr>
        <w:pStyle w:val="Akapitzlist"/>
        <w:numPr>
          <w:ilvl w:val="0"/>
          <w:numId w:val="12"/>
        </w:numPr>
        <w:spacing w:before="120" w:after="120" w:line="276" w:lineRule="auto"/>
        <w:ind w:left="426" w:right="-1"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 xml:space="preserve">Wskaźniki produktu - mierzą wielkość i pokazują charakter oferowanego wsparcia lub grupę docelową objętą wsparciem w programie lub projekcie. </w:t>
      </w:r>
      <w:r w:rsidRPr="00841FA7">
        <w:rPr>
          <w:sz w:val="24"/>
          <w:szCs w:val="24"/>
        </w:rPr>
        <w:lastRenderedPageBreak/>
        <w:t>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CB7474">
      <w:pPr>
        <w:pStyle w:val="Akapitzlist"/>
        <w:numPr>
          <w:ilvl w:val="0"/>
          <w:numId w:val="12"/>
        </w:numPr>
        <w:spacing w:before="120" w:after="120" w:line="276" w:lineRule="auto"/>
        <w:ind w:left="426" w:right="-1"/>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5"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6"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CB7474">
      <w:pPr>
        <w:pStyle w:val="Akapitzlist"/>
        <w:numPr>
          <w:ilvl w:val="0"/>
          <w:numId w:val="14"/>
        </w:numPr>
        <w:shd w:val="clear" w:color="auto" w:fill="FFFFFF"/>
        <w:tabs>
          <w:tab w:val="left" w:pos="499"/>
        </w:tabs>
        <w:spacing w:before="240" w:after="240" w:line="276" w:lineRule="auto"/>
        <w:ind w:left="850" w:right="-1"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755F39D1" w:rsidR="00361346" w:rsidRPr="00211FC2" w:rsidRDefault="007B7F52" w:rsidP="00CB7474">
            <w:pPr>
              <w:tabs>
                <w:tab w:val="left" w:pos="499"/>
              </w:tabs>
              <w:spacing w:before="120" w:after="120" w:line="276" w:lineRule="auto"/>
              <w:ind w:right="-1"/>
              <w:rPr>
                <w:color w:val="000000" w:themeColor="text1"/>
                <w:sz w:val="24"/>
                <w:szCs w:val="24"/>
              </w:rPr>
            </w:pPr>
            <w:r w:rsidRPr="00211FC2">
              <w:rPr>
                <w:color w:val="000000" w:themeColor="text1"/>
                <w:sz w:val="24"/>
                <w:szCs w:val="24"/>
              </w:rPr>
              <w:t xml:space="preserve">Wskaźniki </w:t>
            </w:r>
            <w:r w:rsidR="00435DD9">
              <w:rPr>
                <w:color w:val="000000" w:themeColor="text1"/>
                <w:sz w:val="24"/>
                <w:szCs w:val="24"/>
              </w:rPr>
              <w:t xml:space="preserve">mierzone we wszystkich celach szczegółowych, </w:t>
            </w:r>
            <w:r w:rsidR="00435DD9" w:rsidRPr="00435DD9">
              <w:rPr>
                <w:color w:val="000000" w:themeColor="text1"/>
                <w:sz w:val="24"/>
                <w:szCs w:val="24"/>
              </w:rPr>
              <w:t xml:space="preserve">w których programowane jest wsparcie dla budowy zdolności organizacyjnych partnerów </w:t>
            </w:r>
            <w:r w:rsidR="00435DD9" w:rsidRPr="00435DD9">
              <w:rPr>
                <w:color w:val="000000" w:themeColor="text1"/>
                <w:sz w:val="24"/>
                <w:szCs w:val="24"/>
              </w:rPr>
              <w:lastRenderedPageBreak/>
              <w:t>społecznych</w:t>
            </w:r>
          </w:p>
        </w:tc>
      </w:tr>
      <w:tr w:rsidR="001F67EF" w:rsidRPr="00211FC2" w14:paraId="5D7DE221" w14:textId="77777777" w:rsidTr="00A16E39">
        <w:tc>
          <w:tcPr>
            <w:tcW w:w="9061" w:type="dxa"/>
          </w:tcPr>
          <w:p w14:paraId="62E74639" w14:textId="065509F7" w:rsidR="001F67EF" w:rsidRPr="00211FC2" w:rsidRDefault="001F67EF" w:rsidP="00CB7474">
            <w:pPr>
              <w:tabs>
                <w:tab w:val="left" w:pos="499"/>
              </w:tabs>
              <w:spacing w:before="120" w:after="120" w:line="276" w:lineRule="auto"/>
              <w:ind w:right="-1"/>
              <w:rPr>
                <w:b/>
                <w:bCs/>
                <w:color w:val="000000" w:themeColor="text1"/>
              </w:rPr>
            </w:pPr>
            <w:bookmarkStart w:id="39" w:name="_Hlk137555956"/>
            <w:r w:rsidRPr="00211FC2">
              <w:rPr>
                <w:b/>
                <w:bCs/>
                <w:color w:val="000000" w:themeColor="text1"/>
                <w:sz w:val="24"/>
                <w:szCs w:val="24"/>
              </w:rPr>
              <w:lastRenderedPageBreak/>
              <w:t>Nazwa wskaźnika</w:t>
            </w:r>
          </w:p>
        </w:tc>
      </w:tr>
      <w:tr w:rsidR="001F67EF" w:rsidRPr="00211FC2" w14:paraId="3D84E283" w14:textId="77777777" w:rsidTr="00A16E39">
        <w:tc>
          <w:tcPr>
            <w:tcW w:w="9061" w:type="dxa"/>
          </w:tcPr>
          <w:p w14:paraId="0DBA420F" w14:textId="3DB3E56B" w:rsidR="001F67EF" w:rsidRPr="00CB7474" w:rsidRDefault="00435DD9" w:rsidP="00CB7474">
            <w:pPr>
              <w:tabs>
                <w:tab w:val="left" w:pos="499"/>
              </w:tabs>
              <w:spacing w:before="120" w:after="120" w:line="276" w:lineRule="auto"/>
              <w:ind w:right="-1"/>
              <w:rPr>
                <w:sz w:val="24"/>
                <w:szCs w:val="24"/>
              </w:rPr>
            </w:pPr>
            <w:r w:rsidRPr="00CB7474">
              <w:rPr>
                <w:iCs/>
                <w:sz w:val="24"/>
                <w:szCs w:val="24"/>
              </w:rPr>
              <w:t>Liczba organizacji partnerów społecznych objętych wsparciem (podmioty)</w:t>
            </w:r>
          </w:p>
        </w:tc>
      </w:tr>
      <w:tr w:rsidR="00F50565" w:rsidRPr="00211FC2" w14:paraId="4BB50D27" w14:textId="77777777" w:rsidTr="00C842D7">
        <w:tc>
          <w:tcPr>
            <w:tcW w:w="9061" w:type="dxa"/>
          </w:tcPr>
          <w:p w14:paraId="2DF283BF" w14:textId="77777777" w:rsidR="00B43255" w:rsidRPr="00211FC2" w:rsidRDefault="00B43255"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532C4096" w14:textId="51421945" w:rsidR="00435DD9"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Jako organizacje partnerów społecznych należy rozumieć</w:t>
            </w:r>
            <w:r w:rsidR="00CB7474" w:rsidRPr="00CB7474">
              <w:rPr>
                <w:iCs/>
                <w:sz w:val="24"/>
                <w:szCs w:val="24"/>
              </w:rPr>
              <w:t xml:space="preserve"> </w:t>
            </w:r>
            <w:r w:rsidRPr="00CB7474">
              <w:rPr>
                <w:iCs/>
                <w:sz w:val="24"/>
                <w:szCs w:val="24"/>
              </w:rPr>
              <w:t>organizacje pracodawców i organizacje pracowników działające na podstawie jednej z</w:t>
            </w:r>
            <w:r w:rsidR="00CB7474" w:rsidRPr="00CB7474">
              <w:rPr>
                <w:iCs/>
                <w:sz w:val="24"/>
                <w:szCs w:val="24"/>
              </w:rPr>
              <w:t> </w:t>
            </w:r>
            <w:r w:rsidRPr="00CB7474">
              <w:rPr>
                <w:iCs/>
                <w:sz w:val="24"/>
                <w:szCs w:val="24"/>
              </w:rPr>
              <w:t xml:space="preserve">następujących ustaw: ustawy z dnia 23 maja 1991 r. o organizacjach pracodawców, ustawy z dnia 22 marca 1989 r. o rzemiośle albo ustawy z dnia 23 maja 1991 r. o związkach zawodowych, w tym w szczególności: </w:t>
            </w:r>
          </w:p>
          <w:p w14:paraId="63B698C0" w14:textId="77777777"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 xml:space="preserve">reprezentatywne organizacje pracodawców i pracowników w rozumieniu ustawy z dnia 24 lipca 2015 r. o Radzie Dialogu Społecznego i innych instytucjach dialogu społecznego oraz </w:t>
            </w:r>
          </w:p>
          <w:p w14:paraId="6F0EEAEB" w14:textId="635FEA7E"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branżowe, ponadbranżowe lub regionalne organizacje pracodawców oraz branżowe, ponadbranżowe lub regionalne organizacje związkowe zrzeszone odpowiednio w reprezentatywnych organizacjach pracodawców</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w reprezentatywnych organizacjach związkowych w rozumieniu ustawy</w:t>
            </w:r>
            <w:r w:rsidR="00CB7474" w:rsidRPr="00CB7474">
              <w:rPr>
                <w:iCs/>
                <w:sz w:val="24"/>
                <w:szCs w:val="24"/>
              </w:rPr>
              <w:t xml:space="preserve"> </w:t>
            </w:r>
            <w:r w:rsidRPr="00CB7474">
              <w:rPr>
                <w:iCs/>
                <w:sz w:val="24"/>
                <w:szCs w:val="24"/>
              </w:rPr>
              <w:t>z</w:t>
            </w:r>
            <w:r w:rsidR="00CB7474" w:rsidRPr="00CB7474">
              <w:rPr>
                <w:iCs/>
                <w:sz w:val="24"/>
                <w:szCs w:val="24"/>
              </w:rPr>
              <w:t> </w:t>
            </w:r>
            <w:r w:rsidRPr="00CB7474">
              <w:rPr>
                <w:iCs/>
                <w:sz w:val="24"/>
                <w:szCs w:val="24"/>
              </w:rPr>
              <w:t>dnia 24 lipca 2015 r. o Radzie Dialogu Społecznego i innych instytucjach dialogu społecznego.</w:t>
            </w:r>
          </w:p>
          <w:p w14:paraId="07F826E6" w14:textId="656A0D0E" w:rsidR="00C842D7"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Wskaźnik mierzy liczbę reprezentatywnych organizacji partnerów społecznych</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zrzeszonych w ich strukturach organizacji członkowskich, objętych wsparciem,</w:t>
            </w:r>
            <w:r w:rsidR="00CB7474">
              <w:rPr>
                <w:iCs/>
                <w:sz w:val="24"/>
                <w:szCs w:val="24"/>
              </w:rPr>
              <w:t xml:space="preserve"> </w:t>
            </w:r>
            <w:r w:rsidRPr="00CB7474">
              <w:rPr>
                <w:iCs/>
                <w:sz w:val="24"/>
                <w:szCs w:val="24"/>
              </w:rPr>
              <w:t>o</w:t>
            </w:r>
            <w:r w:rsidR="00CB7474">
              <w:rPr>
                <w:iCs/>
                <w:sz w:val="24"/>
                <w:szCs w:val="24"/>
              </w:rPr>
              <w:t> </w:t>
            </w:r>
            <w:r w:rsidRPr="00CB7474">
              <w:rPr>
                <w:iCs/>
                <w:sz w:val="24"/>
                <w:szCs w:val="24"/>
              </w:rPr>
              <w:t xml:space="preserve">którym mowa w art. 9 ust. 1 i 2 </w:t>
            </w:r>
            <w:r w:rsidRPr="00CB7474">
              <w:rPr>
                <w:i/>
                <w:iCs/>
                <w:sz w:val="24"/>
                <w:szCs w:val="24"/>
              </w:rPr>
              <w:t>rozporządzenia Parlamentu Europejskiego i Rady (UE) 2021/1057 z dnia 24 czerwca 2021 r. ustanawiającego Europejski Fundusz Społeczny Plus (EFS+) oraz uchylającego rozporządzenie (UE) nr 1296/2013</w:t>
            </w:r>
            <w:r w:rsidR="00CB7474">
              <w:rPr>
                <w:iCs/>
                <w:sz w:val="24"/>
                <w:szCs w:val="24"/>
              </w:rPr>
              <w:t xml:space="preserve"> </w:t>
            </w:r>
            <w:r w:rsidRPr="00CB7474">
              <w:rPr>
                <w:iCs/>
                <w:sz w:val="24"/>
                <w:szCs w:val="24"/>
              </w:rPr>
              <w:t>i</w:t>
            </w:r>
            <w:r w:rsidR="00CB7474">
              <w:rPr>
                <w:iCs/>
                <w:sz w:val="24"/>
                <w:szCs w:val="24"/>
              </w:rPr>
              <w:t> </w:t>
            </w:r>
            <w:r w:rsidRPr="00CB7474">
              <w:rPr>
                <w:iCs/>
                <w:sz w:val="24"/>
                <w:szCs w:val="24"/>
              </w:rPr>
              <w:t xml:space="preserve">monitorowanym kodem 07 </w:t>
            </w:r>
            <w:r w:rsidRPr="00CB7474">
              <w:rPr>
                <w:i/>
                <w:iCs/>
                <w:sz w:val="24"/>
                <w:szCs w:val="24"/>
              </w:rPr>
              <w:t>Budowanie zdolności partnerów społecznych</w:t>
            </w:r>
            <w:r w:rsidRPr="00CB7474">
              <w:rPr>
                <w:iCs/>
                <w:sz w:val="24"/>
                <w:szCs w:val="24"/>
              </w:rPr>
              <w:t>, zgodnie z założeniami Programu.</w:t>
            </w:r>
          </w:p>
        </w:tc>
      </w:tr>
      <w:tr w:rsidR="00435DD9" w:rsidRPr="00211FC2" w14:paraId="6D327895" w14:textId="77777777" w:rsidTr="00C842D7">
        <w:tc>
          <w:tcPr>
            <w:tcW w:w="9061" w:type="dxa"/>
          </w:tcPr>
          <w:p w14:paraId="41B2389B" w14:textId="21E6FA90" w:rsidR="00435DD9" w:rsidRPr="00CB7474" w:rsidRDefault="00435DD9" w:rsidP="00CB7474">
            <w:pPr>
              <w:widowControl/>
              <w:autoSpaceDE/>
              <w:autoSpaceDN/>
              <w:adjustRightInd/>
              <w:spacing w:before="120" w:after="120" w:line="276" w:lineRule="auto"/>
              <w:ind w:right="-1"/>
              <w:rPr>
                <w:iCs/>
                <w:sz w:val="24"/>
                <w:szCs w:val="24"/>
              </w:rPr>
            </w:pPr>
            <w:r w:rsidRPr="00CB7474">
              <w:rPr>
                <w:b/>
                <w:bCs/>
                <w:sz w:val="24"/>
                <w:szCs w:val="24"/>
              </w:rPr>
              <w:t>Nazwa wskaźnika</w:t>
            </w:r>
          </w:p>
        </w:tc>
      </w:tr>
      <w:tr w:rsidR="00435DD9" w:rsidRPr="00211FC2" w14:paraId="6CFFDCA9" w14:textId="77777777" w:rsidTr="00C842D7">
        <w:tc>
          <w:tcPr>
            <w:tcW w:w="9061" w:type="dxa"/>
          </w:tcPr>
          <w:p w14:paraId="4CD04550" w14:textId="77BDC890"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Liczba przedstawicieli organizacji partnerów społecznych objętych wsparciem (osoby)</w:t>
            </w:r>
          </w:p>
        </w:tc>
      </w:tr>
      <w:tr w:rsidR="00435DD9" w:rsidRPr="00211FC2" w14:paraId="027D1554" w14:textId="77777777" w:rsidTr="00C842D7">
        <w:tc>
          <w:tcPr>
            <w:tcW w:w="9061" w:type="dxa"/>
          </w:tcPr>
          <w:p w14:paraId="7995CA41" w14:textId="3C8D7117" w:rsidR="00435DD9" w:rsidRPr="00CB7474" w:rsidRDefault="00435DD9" w:rsidP="00CB7474">
            <w:pPr>
              <w:widowControl/>
              <w:autoSpaceDE/>
              <w:autoSpaceDN/>
              <w:adjustRightInd/>
              <w:spacing w:before="120" w:after="120" w:line="276" w:lineRule="auto"/>
              <w:ind w:right="-1"/>
              <w:rPr>
                <w:sz w:val="24"/>
                <w:szCs w:val="24"/>
              </w:rPr>
            </w:pPr>
            <w:r w:rsidRPr="00CB7474">
              <w:rPr>
                <w:b/>
                <w:bCs/>
                <w:sz w:val="24"/>
                <w:szCs w:val="24"/>
              </w:rPr>
              <w:t>Definicja wskaźnika</w:t>
            </w:r>
          </w:p>
        </w:tc>
      </w:tr>
      <w:tr w:rsidR="00435DD9" w:rsidRPr="00211FC2" w14:paraId="198A619F" w14:textId="77777777" w:rsidTr="00C842D7">
        <w:tc>
          <w:tcPr>
            <w:tcW w:w="9061" w:type="dxa"/>
          </w:tcPr>
          <w:p w14:paraId="5ADE3454" w14:textId="033A5F1E"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 xml:space="preserve">Wskaźnik mierzy liczbę przedstawicieli organizacji partnerów społecznych, którzy przystąpili do projektu i otrzymali wsparcie w zakresie związanym z budowaniem zdolności organizacji partnerów społecznych, zgodnie z definicją wskaźnika produktu </w:t>
            </w:r>
            <w:r w:rsidR="00F23463" w:rsidRPr="00CB7474">
              <w:rPr>
                <w:sz w:val="24"/>
                <w:szCs w:val="24"/>
              </w:rPr>
              <w:t>l</w:t>
            </w:r>
            <w:r w:rsidRPr="00CB7474">
              <w:rPr>
                <w:i/>
                <w:iCs/>
                <w:sz w:val="24"/>
                <w:szCs w:val="24"/>
              </w:rPr>
              <w:t>iczba organizacji partnerów społecznych objętych wsparciem</w:t>
            </w:r>
            <w:r w:rsidRPr="00CB7474">
              <w:rPr>
                <w:sz w:val="24"/>
                <w:szCs w:val="24"/>
              </w:rPr>
              <w:t>.</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B7474">
            <w:pPr>
              <w:spacing w:before="120" w:after="120" w:line="276" w:lineRule="auto"/>
              <w:ind w:right="-1"/>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9"/>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lastRenderedPageBreak/>
              <w:t>Nazwa wskaźnika</w:t>
            </w:r>
          </w:p>
        </w:tc>
      </w:tr>
      <w:tr w:rsidR="00E345CB" w:rsidRPr="00211FC2" w14:paraId="18CF5F13" w14:textId="77777777" w:rsidTr="00E345CB">
        <w:tc>
          <w:tcPr>
            <w:tcW w:w="9061" w:type="dxa"/>
          </w:tcPr>
          <w:p w14:paraId="262FF4CF" w14:textId="3DB84C8D" w:rsidR="00E345CB" w:rsidRPr="00211FC2" w:rsidRDefault="00E345CB" w:rsidP="00CB7474">
            <w:pPr>
              <w:shd w:val="clear" w:color="auto" w:fill="FFFFFF"/>
              <w:tabs>
                <w:tab w:val="left" w:pos="442"/>
              </w:tabs>
              <w:spacing w:before="120" w:after="120" w:line="276" w:lineRule="auto"/>
              <w:ind w:right="-1"/>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CB7474">
            <w:pPr>
              <w:spacing w:before="120" w:after="120" w:line="276" w:lineRule="auto"/>
              <w:ind w:right="-1"/>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CB7474">
            <w:pPr>
              <w:spacing w:before="120" w:after="120" w:line="276" w:lineRule="auto"/>
              <w:ind w:right="-1"/>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CB7474">
            <w:pPr>
              <w:spacing w:before="120" w:after="120" w:line="276" w:lineRule="auto"/>
              <w:ind w:right="-1"/>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CB7474">
            <w:pPr>
              <w:spacing w:before="120" w:after="120" w:line="276" w:lineRule="auto"/>
              <w:ind w:right="-1"/>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CB7474">
            <w:pPr>
              <w:spacing w:before="120" w:after="120" w:line="276" w:lineRule="auto"/>
              <w:ind w:right="-1"/>
              <w:rPr>
                <w:sz w:val="24"/>
                <w:szCs w:val="24"/>
              </w:rPr>
            </w:pPr>
            <w:r w:rsidRPr="004B389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CB7474">
            <w:pPr>
              <w:spacing w:before="120" w:after="120" w:line="276" w:lineRule="auto"/>
              <w:ind w:right="-1"/>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E345CB" w:rsidRPr="00211FC2" w14:paraId="38CB2EFF" w14:textId="77777777" w:rsidTr="00E345CB">
        <w:tc>
          <w:tcPr>
            <w:tcW w:w="9061" w:type="dxa"/>
          </w:tcPr>
          <w:p w14:paraId="13EE51F7" w14:textId="344365A2" w:rsidR="00E345CB" w:rsidRPr="00211FC2" w:rsidRDefault="00E345CB" w:rsidP="00CB7474">
            <w:pPr>
              <w:spacing w:before="120" w:after="120" w:line="276" w:lineRule="auto"/>
              <w:ind w:right="-1"/>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w:t>
            </w:r>
            <w:r w:rsidRPr="004B389C">
              <w:rPr>
                <w:color w:val="000000" w:themeColor="text1"/>
                <w:sz w:val="24"/>
                <w:szCs w:val="24"/>
              </w:rPr>
              <w:lastRenderedPageBreak/>
              <w:t>osobom z niepełnosprawnościami, w szczególności ruchowymi czy sensorycznymi.</w:t>
            </w:r>
          </w:p>
          <w:p w14:paraId="7EE0FB27"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CB7474">
            <w:pPr>
              <w:spacing w:before="120" w:after="120" w:line="276" w:lineRule="auto"/>
              <w:ind w:right="-1"/>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CB7474">
            <w:pPr>
              <w:tabs>
                <w:tab w:val="left" w:pos="499"/>
              </w:tabs>
              <w:spacing w:before="120" w:after="120" w:line="276" w:lineRule="auto"/>
              <w:ind w:right="-1"/>
              <w:rPr>
                <w:color w:val="000000" w:themeColor="text1"/>
                <w:sz w:val="24"/>
                <w:szCs w:val="24"/>
              </w:rPr>
            </w:pPr>
            <w:r>
              <w:rPr>
                <w:sz w:val="24"/>
                <w:szCs w:val="24"/>
              </w:rPr>
              <w:lastRenderedPageBreak/>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CB7474">
            <w:pPr>
              <w:shd w:val="clear" w:color="auto" w:fill="FFFFFF"/>
              <w:tabs>
                <w:tab w:val="left" w:pos="442"/>
              </w:tabs>
              <w:spacing w:before="120" w:after="120" w:line="276" w:lineRule="auto"/>
              <w:ind w:right="-1"/>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E738E6" w:rsidRPr="00211FC2" w14:paraId="39247125" w14:textId="77777777" w:rsidTr="00C842D7">
        <w:tc>
          <w:tcPr>
            <w:tcW w:w="9061" w:type="dxa"/>
          </w:tcPr>
          <w:p w14:paraId="75898E49" w14:textId="4D645E3C" w:rsidR="00E738E6" w:rsidRPr="009200D0" w:rsidRDefault="00E738E6" w:rsidP="00CB7474">
            <w:pPr>
              <w:tabs>
                <w:tab w:val="left" w:pos="499"/>
              </w:tabs>
              <w:spacing w:before="120" w:after="120" w:line="276" w:lineRule="auto"/>
              <w:ind w:right="-1"/>
              <w:rPr>
                <w:color w:val="000000" w:themeColor="text1"/>
                <w:sz w:val="24"/>
                <w:szCs w:val="24"/>
              </w:rPr>
            </w:pPr>
            <w:r w:rsidRPr="00211FC2">
              <w:rPr>
                <w:b/>
                <w:bCs/>
                <w:color w:val="000000" w:themeColor="text1"/>
                <w:sz w:val="24"/>
                <w:szCs w:val="24"/>
              </w:rPr>
              <w:lastRenderedPageBreak/>
              <w:t>Nazwa wskaźnika</w:t>
            </w:r>
          </w:p>
        </w:tc>
      </w:tr>
      <w:tr w:rsidR="00152BE9" w:rsidRPr="00211FC2" w14:paraId="1C735A08" w14:textId="77777777" w:rsidTr="00C842D7">
        <w:tc>
          <w:tcPr>
            <w:tcW w:w="9061" w:type="dxa"/>
          </w:tcPr>
          <w:p w14:paraId="4079D1D3" w14:textId="1CE2A62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lastRenderedPageBreak/>
              <w:t>Nazwa wskaźnika</w:t>
            </w:r>
          </w:p>
        </w:tc>
      </w:tr>
      <w:tr w:rsidR="00152BE9" w:rsidRPr="00211FC2" w14:paraId="5A7CF575" w14:textId="77777777" w:rsidTr="00392520">
        <w:tc>
          <w:tcPr>
            <w:tcW w:w="9061" w:type="dxa"/>
          </w:tcPr>
          <w:p w14:paraId="76ACB3DC" w14:textId="4996C5E8" w:rsidR="00152BE9" w:rsidRPr="00211FC2" w:rsidRDefault="00152BE9" w:rsidP="00CB7474">
            <w:pPr>
              <w:tabs>
                <w:tab w:val="left" w:pos="499"/>
              </w:tabs>
              <w:spacing w:before="120" w:after="120" w:line="276" w:lineRule="auto"/>
              <w:ind w:right="-1"/>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CB7474">
            <w:pPr>
              <w:tabs>
                <w:tab w:val="left" w:pos="499"/>
              </w:tabs>
              <w:spacing w:before="120" w:after="120" w:line="276" w:lineRule="auto"/>
              <w:ind w:right="-1"/>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tego wskaźnika tj. szacowanie lub zbieranie danych osobowych dot. tego wskaźnika od uczestników. </w:t>
            </w:r>
          </w:p>
          <w:p w14:paraId="0422E82F"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43BB06CF" w14:textId="77777777" w:rsidTr="00C842D7">
        <w:tc>
          <w:tcPr>
            <w:tcW w:w="9061" w:type="dxa"/>
          </w:tcPr>
          <w:p w14:paraId="609EB60D" w14:textId="71B8F6C7" w:rsidR="00152BE9" w:rsidRPr="00211FC2" w:rsidRDefault="00152BE9" w:rsidP="00CB7474">
            <w:pPr>
              <w:shd w:val="clear" w:color="auto" w:fill="FFFFFF"/>
              <w:tabs>
                <w:tab w:val="left" w:pos="158"/>
              </w:tabs>
              <w:spacing w:before="120" w:after="120" w:line="276" w:lineRule="auto"/>
              <w:ind w:left="5"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 xml:space="preserve">ci marginalizowanych </w:t>
            </w:r>
            <w:r w:rsidRPr="00211FC2">
              <w:rPr>
                <w:color w:val="000000" w:themeColor="text1"/>
                <w:spacing w:val="-1"/>
                <w:sz w:val="24"/>
                <w:szCs w:val="24"/>
              </w:rPr>
              <w:lastRenderedPageBreak/>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lastRenderedPageBreak/>
              <w:t>Definicja wskaźnika</w:t>
            </w:r>
          </w:p>
        </w:tc>
      </w:tr>
      <w:tr w:rsidR="00152BE9" w:rsidRPr="00211FC2" w14:paraId="18732279" w14:textId="77777777" w:rsidTr="00C842D7">
        <w:tc>
          <w:tcPr>
            <w:tcW w:w="9061" w:type="dxa"/>
          </w:tcPr>
          <w:p w14:paraId="24593EF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253E600D" w14:textId="77777777" w:rsidTr="00C842D7">
        <w:tc>
          <w:tcPr>
            <w:tcW w:w="9061" w:type="dxa"/>
          </w:tcPr>
          <w:p w14:paraId="2DC97947" w14:textId="3E971FD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Bezdomność i wykluczenie mieszkaniowe definiowane są zgodnie z Europejską </w:t>
            </w:r>
            <w:r w:rsidRPr="00585E42">
              <w:rPr>
                <w:color w:val="000000" w:themeColor="text1"/>
                <w:sz w:val="24"/>
                <w:szCs w:val="24"/>
              </w:rPr>
              <w:lastRenderedPageBreak/>
              <w:t xml:space="preserve">typologią bezdomności i wykluczenia mieszkaniowego ETHOS, w której wskazuje się okoliczności życia w bezdomności lub ekstremalne formy wykluczenia mieszkaniowego oraz ustawą z dnia 12 marca 2004 r.  o pomocy społecznej: </w:t>
            </w:r>
          </w:p>
          <w:p w14:paraId="43325DEF"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4.</w:t>
            </w:r>
            <w:r w:rsidRPr="00585E42">
              <w:rPr>
                <w:color w:val="000000" w:themeColor="text1"/>
                <w:sz w:val="24"/>
                <w:szCs w:val="24"/>
              </w:rPr>
              <w:tab/>
              <w:t xml:space="preserve">Nieodpowiednie warunki mieszkaniowe, w tym osoby zamieszkujące konstrukcje tymczasowe/nietrwałe, mieszkania </w:t>
            </w:r>
            <w:proofErr w:type="spellStart"/>
            <w:r w:rsidRPr="00585E42">
              <w:rPr>
                <w:color w:val="000000" w:themeColor="text1"/>
                <w:sz w:val="24"/>
                <w:szCs w:val="24"/>
              </w:rPr>
              <w:t>substandardowe</w:t>
            </w:r>
            <w:proofErr w:type="spellEnd"/>
            <w:r w:rsidRPr="00585E42">
              <w:rPr>
                <w:color w:val="000000" w:themeColor="text1"/>
                <w:sz w:val="24"/>
                <w:szCs w:val="24"/>
              </w:rPr>
              <w:t xml:space="preserve"> - lokale nienadające się do zamieszkania wg standardu krajowego, w warunkach skrajnego przeludnienia;</w:t>
            </w:r>
          </w:p>
          <w:p w14:paraId="343D6CB2" w14:textId="1B327234"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w:t>
            </w:r>
            <w:r w:rsidRPr="00585E42">
              <w:rPr>
                <w:color w:val="000000" w:themeColor="text1"/>
                <w:sz w:val="24"/>
                <w:szCs w:val="24"/>
              </w:rPr>
              <w:lastRenderedPageBreak/>
              <w:t xml:space="preserve">udokumentować. Uwaga: w danym projekcie może być stosowana wyłącznie jedna metoda monitorowania tego wskaźnika tj. szacowanie lub zbieranie danych osobowych dot. tego wskaźnika od uczestników. </w:t>
            </w:r>
          </w:p>
          <w:p w14:paraId="236F21C1" w14:textId="7954036A"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5E5BC1">
            <w:pPr>
              <w:spacing w:before="120" w:after="120" w:line="276" w:lineRule="auto"/>
              <w:ind w:right="-1"/>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5E5BC1">
            <w:pPr>
              <w:spacing w:before="120" w:after="120" w:line="276" w:lineRule="auto"/>
              <w:ind w:right="-1"/>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5E5BC1">
            <w:pPr>
              <w:spacing w:before="120" w:after="120" w:line="276" w:lineRule="auto"/>
              <w:ind w:right="-1"/>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7"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Przynależność do grupy osób pochodzących z obszarów wiejskich określana jest 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5E5BC1">
      <w:pPr>
        <w:pStyle w:val="Akapitzlist"/>
        <w:numPr>
          <w:ilvl w:val="0"/>
          <w:numId w:val="14"/>
        </w:numPr>
        <w:shd w:val="clear" w:color="auto" w:fill="FFFFFF"/>
        <w:tabs>
          <w:tab w:val="left" w:pos="307"/>
        </w:tabs>
        <w:spacing w:before="240" w:after="240" w:line="276" w:lineRule="auto"/>
        <w:ind w:left="850" w:right="-1"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E738E6" w:rsidRPr="00211FC2" w14:paraId="0A06B641" w14:textId="77777777" w:rsidTr="002F1D3C">
        <w:tc>
          <w:tcPr>
            <w:tcW w:w="9061" w:type="dxa"/>
            <w:shd w:val="clear" w:color="auto" w:fill="E7E6E6" w:themeFill="background2"/>
          </w:tcPr>
          <w:p w14:paraId="17E36782" w14:textId="16A757BC" w:rsidR="00E738E6" w:rsidRPr="00211FC2" w:rsidRDefault="00E738E6" w:rsidP="005E5BC1">
            <w:pPr>
              <w:tabs>
                <w:tab w:val="left" w:pos="499"/>
              </w:tabs>
              <w:spacing w:before="120" w:after="120" w:line="276" w:lineRule="auto"/>
              <w:ind w:right="-1"/>
              <w:rPr>
                <w:color w:val="000000" w:themeColor="text1"/>
                <w:sz w:val="24"/>
                <w:szCs w:val="24"/>
              </w:rPr>
            </w:pPr>
            <w:r w:rsidRPr="00F502AA">
              <w:rPr>
                <w:sz w:val="24"/>
                <w:szCs w:val="24"/>
              </w:rPr>
              <w:t>Wskaźniki mierzone we wszystkich celach szczegółowych, w których programowane jest wsparcie dla budowy zdolności organizacyjnych partnerów społecznych</w:t>
            </w:r>
          </w:p>
        </w:tc>
      </w:tr>
      <w:tr w:rsidR="00E738E6" w:rsidRPr="00211FC2" w14:paraId="74BE30A4" w14:textId="77777777" w:rsidTr="004C0FF2">
        <w:tc>
          <w:tcPr>
            <w:tcW w:w="9061" w:type="dxa"/>
            <w:shd w:val="clear" w:color="auto" w:fill="auto"/>
          </w:tcPr>
          <w:p w14:paraId="1EA68161" w14:textId="17C05C39" w:rsidR="00E738E6" w:rsidRPr="00211FC2" w:rsidRDefault="00E738E6" w:rsidP="005E5BC1">
            <w:pPr>
              <w:tabs>
                <w:tab w:val="left" w:pos="499"/>
              </w:tabs>
              <w:spacing w:before="120" w:after="120" w:line="276" w:lineRule="auto"/>
              <w:ind w:right="-1"/>
              <w:rPr>
                <w:color w:val="000000" w:themeColor="text1"/>
                <w:sz w:val="24"/>
                <w:szCs w:val="24"/>
              </w:rPr>
            </w:pPr>
            <w:r w:rsidRPr="006032BF">
              <w:rPr>
                <w:b/>
                <w:bCs/>
                <w:sz w:val="24"/>
                <w:szCs w:val="24"/>
              </w:rPr>
              <w:t>Nazwa wskaźnika</w:t>
            </w:r>
          </w:p>
        </w:tc>
      </w:tr>
      <w:tr w:rsidR="00E738E6" w:rsidRPr="00211FC2" w14:paraId="37F6C6C9" w14:textId="77777777" w:rsidTr="00E738E6">
        <w:tc>
          <w:tcPr>
            <w:tcW w:w="9061" w:type="dxa"/>
            <w:shd w:val="clear" w:color="auto" w:fill="auto"/>
          </w:tcPr>
          <w:p w14:paraId="09A271DC" w14:textId="7E634F0B" w:rsidR="00E738E6" w:rsidRPr="005E5BC1" w:rsidRDefault="00E738E6" w:rsidP="005E5BC1">
            <w:pPr>
              <w:tabs>
                <w:tab w:val="left" w:pos="499"/>
              </w:tabs>
              <w:spacing w:before="120" w:after="120" w:line="276" w:lineRule="auto"/>
              <w:ind w:right="-1"/>
              <w:rPr>
                <w:sz w:val="24"/>
                <w:szCs w:val="24"/>
              </w:rPr>
            </w:pPr>
            <w:r w:rsidRPr="005E5BC1">
              <w:rPr>
                <w:sz w:val="24"/>
                <w:szCs w:val="24"/>
              </w:rPr>
              <w:t>Liczba organizacji partnerów społecznych, które zwiększyły swój potencjał (podmioty)</w:t>
            </w:r>
          </w:p>
        </w:tc>
      </w:tr>
      <w:tr w:rsidR="00E738E6" w:rsidRPr="00211FC2" w14:paraId="221250B2" w14:textId="77777777" w:rsidTr="00E738E6">
        <w:tc>
          <w:tcPr>
            <w:tcW w:w="9061" w:type="dxa"/>
            <w:shd w:val="clear" w:color="auto" w:fill="auto"/>
          </w:tcPr>
          <w:p w14:paraId="580A66B0" w14:textId="4E32870D" w:rsidR="00E738E6" w:rsidRPr="005E5BC1" w:rsidRDefault="00E738E6" w:rsidP="005E5BC1">
            <w:pPr>
              <w:tabs>
                <w:tab w:val="left" w:pos="499"/>
              </w:tabs>
              <w:spacing w:before="120" w:after="120" w:line="276" w:lineRule="auto"/>
              <w:ind w:right="-1"/>
              <w:rPr>
                <w:sz w:val="24"/>
                <w:szCs w:val="24"/>
              </w:rPr>
            </w:pPr>
            <w:r w:rsidRPr="005E5BC1">
              <w:rPr>
                <w:b/>
                <w:bCs/>
                <w:sz w:val="24"/>
                <w:szCs w:val="24"/>
              </w:rPr>
              <w:lastRenderedPageBreak/>
              <w:t>Definicja wskaźnika</w:t>
            </w:r>
          </w:p>
        </w:tc>
      </w:tr>
      <w:tr w:rsidR="00E738E6" w:rsidRPr="00211FC2" w14:paraId="6F4E06B8" w14:textId="77777777" w:rsidTr="00E738E6">
        <w:tc>
          <w:tcPr>
            <w:tcW w:w="9061" w:type="dxa"/>
            <w:shd w:val="clear" w:color="auto" w:fill="auto"/>
          </w:tcPr>
          <w:p w14:paraId="25763AC7" w14:textId="77777777" w:rsidR="00E738E6" w:rsidRPr="005E5BC1" w:rsidRDefault="00E738E6" w:rsidP="005E5BC1">
            <w:pPr>
              <w:tabs>
                <w:tab w:val="left" w:pos="499"/>
              </w:tabs>
              <w:spacing w:before="120" w:after="120" w:line="276" w:lineRule="auto"/>
              <w:ind w:right="-1"/>
              <w:rPr>
                <w:sz w:val="24"/>
                <w:szCs w:val="24"/>
              </w:rPr>
            </w:pPr>
            <w:r w:rsidRPr="005E5BC1">
              <w:rPr>
                <w:sz w:val="24"/>
                <w:szCs w:val="24"/>
              </w:rPr>
              <w:t>Do wskaźnika będą liczone organizacje partnerów społecznych, wykazane we wskaźniku produktu PL0CO08, które w wyniku udzielonego wsparcia wzmocniły swoje zdolności do realizacji działań statutowych, zgodnie z założeniami określonymi we wniosku o dofinansowanie.</w:t>
            </w:r>
          </w:p>
          <w:p w14:paraId="6543A641" w14:textId="43B9B2D1" w:rsidR="00E738E6" w:rsidRPr="005E5BC1" w:rsidRDefault="00E738E6" w:rsidP="005E5BC1">
            <w:pPr>
              <w:tabs>
                <w:tab w:val="left" w:pos="499"/>
              </w:tabs>
              <w:spacing w:before="120" w:after="120" w:line="276" w:lineRule="auto"/>
              <w:ind w:right="-1"/>
              <w:rPr>
                <w:sz w:val="24"/>
                <w:szCs w:val="24"/>
              </w:rPr>
            </w:pPr>
            <w:r w:rsidRPr="005E5BC1">
              <w:rPr>
                <w:sz w:val="24"/>
                <w:szCs w:val="24"/>
              </w:rPr>
              <w:t>Wskaźnik mierzony w ciągu 4 tygodni od zakończenia udziału w projekcie.</w:t>
            </w:r>
          </w:p>
        </w:tc>
      </w:tr>
      <w:tr w:rsidR="00E738E6" w:rsidRPr="00211FC2" w14:paraId="52AB825E" w14:textId="77777777" w:rsidTr="00E738E6">
        <w:tc>
          <w:tcPr>
            <w:tcW w:w="9061" w:type="dxa"/>
            <w:shd w:val="clear" w:color="auto" w:fill="auto"/>
          </w:tcPr>
          <w:p w14:paraId="24FB2AF3" w14:textId="391B5D26" w:rsidR="00E738E6" w:rsidRPr="005E5BC1" w:rsidRDefault="00E738E6" w:rsidP="005E5BC1">
            <w:pPr>
              <w:tabs>
                <w:tab w:val="left" w:pos="499"/>
              </w:tabs>
              <w:spacing w:before="120" w:after="120" w:line="276" w:lineRule="auto"/>
              <w:ind w:right="-1"/>
              <w:rPr>
                <w:b/>
                <w:bCs/>
                <w:sz w:val="24"/>
                <w:szCs w:val="24"/>
              </w:rPr>
            </w:pPr>
            <w:r w:rsidRPr="005E5BC1">
              <w:rPr>
                <w:b/>
                <w:bCs/>
                <w:sz w:val="24"/>
                <w:szCs w:val="24"/>
              </w:rPr>
              <w:t>Nazwa wskaźnika</w:t>
            </w:r>
          </w:p>
        </w:tc>
      </w:tr>
      <w:tr w:rsidR="00E738E6" w:rsidRPr="00211FC2" w14:paraId="6F91C5C4" w14:textId="77777777" w:rsidTr="00E738E6">
        <w:tc>
          <w:tcPr>
            <w:tcW w:w="9061" w:type="dxa"/>
            <w:shd w:val="clear" w:color="auto" w:fill="auto"/>
          </w:tcPr>
          <w:p w14:paraId="6E4F342E" w14:textId="71AD2CFF" w:rsidR="00E738E6" w:rsidRPr="005E5BC1" w:rsidRDefault="00E738E6" w:rsidP="005E5BC1">
            <w:pPr>
              <w:tabs>
                <w:tab w:val="left" w:pos="499"/>
              </w:tabs>
              <w:spacing w:before="120" w:after="120" w:line="276" w:lineRule="auto"/>
              <w:ind w:right="-1"/>
              <w:rPr>
                <w:sz w:val="24"/>
                <w:szCs w:val="24"/>
              </w:rPr>
            </w:pPr>
            <w:r w:rsidRPr="005E5BC1">
              <w:rPr>
                <w:sz w:val="24"/>
                <w:szCs w:val="24"/>
              </w:rPr>
              <w:t>Liczba przedstawicieli organizacji partnerów społecznych, którzy podnieśli kompetencje (osoby)</w:t>
            </w:r>
          </w:p>
        </w:tc>
      </w:tr>
      <w:tr w:rsidR="00E738E6" w:rsidRPr="00211FC2" w14:paraId="21E2AB2A" w14:textId="77777777" w:rsidTr="00E738E6">
        <w:tc>
          <w:tcPr>
            <w:tcW w:w="9061" w:type="dxa"/>
            <w:shd w:val="clear" w:color="auto" w:fill="auto"/>
          </w:tcPr>
          <w:p w14:paraId="4887EED8" w14:textId="75D4F122" w:rsidR="00E738E6" w:rsidRPr="0026014C" w:rsidRDefault="00E738E6" w:rsidP="005E5BC1">
            <w:pPr>
              <w:tabs>
                <w:tab w:val="left" w:pos="499"/>
              </w:tabs>
              <w:spacing w:before="120" w:after="120" w:line="276" w:lineRule="auto"/>
              <w:ind w:right="-1"/>
              <w:rPr>
                <w:sz w:val="24"/>
                <w:szCs w:val="24"/>
              </w:rPr>
            </w:pPr>
            <w:r w:rsidRPr="0026014C">
              <w:rPr>
                <w:b/>
                <w:bCs/>
                <w:sz w:val="24"/>
                <w:szCs w:val="24"/>
              </w:rPr>
              <w:t>Definicja wskaźnika</w:t>
            </w:r>
          </w:p>
        </w:tc>
      </w:tr>
      <w:tr w:rsidR="00E738E6" w:rsidRPr="00211FC2" w14:paraId="2F2B0F6E" w14:textId="77777777" w:rsidTr="00E738E6">
        <w:tc>
          <w:tcPr>
            <w:tcW w:w="9061" w:type="dxa"/>
            <w:shd w:val="clear" w:color="auto" w:fill="auto"/>
          </w:tcPr>
          <w:p w14:paraId="00E4EA92" w14:textId="77777777" w:rsidR="00F23463" w:rsidRPr="0026014C" w:rsidRDefault="00F23463" w:rsidP="005E5BC1">
            <w:pPr>
              <w:spacing w:before="120" w:after="120"/>
              <w:ind w:right="-1"/>
              <w:rPr>
                <w:rFonts w:eastAsia="Arial"/>
                <w:sz w:val="24"/>
                <w:szCs w:val="24"/>
              </w:rPr>
            </w:pPr>
            <w:r w:rsidRPr="0026014C">
              <w:rPr>
                <w:rFonts w:eastAsia="Arial"/>
                <w:sz w:val="24"/>
                <w:szCs w:val="24"/>
              </w:rPr>
              <w:t xml:space="preserve">Wskaźnik obejmuje liczbę przedstawicieli organizacji partnerów społecznych, wykazanych we wskaźniku produktu PL0CO09, którzy zdobyli nowe umiejętności, wiedzę, kompetencje lub uzyskali kwalifikacje w wyniku udziału w projekcie. </w:t>
            </w:r>
          </w:p>
          <w:p w14:paraId="69079145" w14:textId="77777777" w:rsidR="00F23463" w:rsidRPr="0026014C" w:rsidRDefault="00F23463" w:rsidP="005E5BC1">
            <w:pPr>
              <w:spacing w:before="120" w:after="120"/>
              <w:ind w:right="-1"/>
              <w:rPr>
                <w:sz w:val="24"/>
                <w:szCs w:val="24"/>
              </w:rPr>
            </w:pPr>
            <w:r w:rsidRPr="0026014C">
              <w:rPr>
                <w:rFonts w:eastAsia="Arial"/>
                <w:sz w:val="24"/>
                <w:szCs w:val="24"/>
              </w:rPr>
              <w:t xml:space="preserve">Pomiar kompetencji i kwalifikacji jak we wskaźniku wspólnym </w:t>
            </w:r>
            <w:r w:rsidRPr="0026014C">
              <w:rPr>
                <w:i/>
                <w:iCs/>
                <w:sz w:val="24"/>
                <w:szCs w:val="24"/>
              </w:rPr>
              <w:t>liczba osób, które uzyskały kwalifikacje po opuszczeniu programu (osoby)</w:t>
            </w:r>
            <w:r w:rsidRPr="0026014C">
              <w:rPr>
                <w:sz w:val="24"/>
                <w:szCs w:val="24"/>
              </w:rPr>
              <w:t>.</w:t>
            </w:r>
          </w:p>
          <w:p w14:paraId="625CE0AD" w14:textId="77777777" w:rsidR="00F23463" w:rsidRPr="0026014C" w:rsidRDefault="00F23463" w:rsidP="005E5BC1">
            <w:pPr>
              <w:spacing w:before="120" w:after="120"/>
              <w:ind w:right="-1"/>
              <w:rPr>
                <w:rFonts w:eastAsia="Arial"/>
                <w:sz w:val="24"/>
                <w:szCs w:val="24"/>
              </w:rPr>
            </w:pPr>
            <w:r w:rsidRPr="0026014C">
              <w:rPr>
                <w:rFonts w:eastAsia="Arial"/>
                <w:sz w:val="24"/>
                <w:szCs w:val="24"/>
              </w:rPr>
              <w:t>Pomiar umiejętności i wiedzy za pomocą testu przed rozpoczęciem projektu i po zakończonym udziale w projekcie.</w:t>
            </w:r>
          </w:p>
          <w:p w14:paraId="02FC969F" w14:textId="3AAF0C35" w:rsidR="00E738E6" w:rsidRPr="0026014C" w:rsidRDefault="00F23463" w:rsidP="005E5BC1">
            <w:pPr>
              <w:spacing w:before="120" w:after="120"/>
              <w:ind w:right="-1"/>
              <w:rPr>
                <w:rFonts w:eastAsia="Arial"/>
                <w:highlight w:val="yellow"/>
              </w:rPr>
            </w:pPr>
            <w:r w:rsidRPr="0026014C">
              <w:rPr>
                <w:rFonts w:eastAsia="Arial"/>
                <w:sz w:val="24"/>
                <w:szCs w:val="24"/>
              </w:rPr>
              <w:t>Wskaźnik mierzony w ciągu 4 tygodni od zakończenia udziału w projekcie.</w:t>
            </w:r>
          </w:p>
        </w:tc>
      </w:tr>
    </w:tbl>
    <w:bookmarkEnd w:id="52"/>
    <w:p w14:paraId="705436CE" w14:textId="0734F41C" w:rsidR="00E0648B" w:rsidRDefault="00657657" w:rsidP="005E5BC1">
      <w:pPr>
        <w:shd w:val="clear" w:color="auto" w:fill="FFFFFF"/>
        <w:spacing w:before="240" w:after="120" w:line="276" w:lineRule="auto"/>
        <w:ind w:right="-1"/>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5E5BC1">
      <w:pPr>
        <w:shd w:val="clear" w:color="auto" w:fill="FFFFFF"/>
        <w:spacing w:before="120" w:after="120" w:line="276" w:lineRule="auto"/>
        <w:ind w:right="-1"/>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5E5BC1">
      <w:pPr>
        <w:pStyle w:val="Akapitzlist"/>
        <w:numPr>
          <w:ilvl w:val="0"/>
          <w:numId w:val="119"/>
        </w:numPr>
        <w:shd w:val="clear" w:color="auto" w:fill="FFFFFF"/>
        <w:spacing w:after="120" w:line="276" w:lineRule="auto"/>
        <w:ind w:left="426" w:right="-1"/>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lastRenderedPageBreak/>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5E5BC1">
      <w:pPr>
        <w:pStyle w:val="Akapitzlist"/>
        <w:numPr>
          <w:ilvl w:val="0"/>
          <w:numId w:val="119"/>
        </w:numPr>
        <w:shd w:val="clear" w:color="auto" w:fill="FFFFFF"/>
        <w:spacing w:after="120" w:line="276" w:lineRule="auto"/>
        <w:ind w:left="426" w:right="-1"/>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5E5BC1">
      <w:pPr>
        <w:pStyle w:val="Akapitzlist"/>
        <w:numPr>
          <w:ilvl w:val="0"/>
          <w:numId w:val="67"/>
        </w:numPr>
        <w:shd w:val="clear" w:color="auto" w:fill="FFFFFF"/>
        <w:spacing w:after="120" w:line="276" w:lineRule="auto"/>
        <w:ind w:left="851" w:right="-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5E5BC1">
      <w:pPr>
        <w:pStyle w:val="Akapitzlist"/>
        <w:numPr>
          <w:ilvl w:val="0"/>
          <w:numId w:val="119"/>
        </w:numPr>
        <w:shd w:val="clear" w:color="auto" w:fill="FFFFFF"/>
        <w:spacing w:after="120" w:line="276" w:lineRule="auto"/>
        <w:ind w:left="426" w:right="-1"/>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5E5BC1">
      <w:pPr>
        <w:pStyle w:val="Akapitzlist"/>
        <w:numPr>
          <w:ilvl w:val="0"/>
          <w:numId w:val="119"/>
        </w:numPr>
        <w:shd w:val="clear" w:color="auto" w:fill="FFFFFF"/>
        <w:spacing w:after="120" w:line="276" w:lineRule="auto"/>
        <w:ind w:left="426" w:right="-1"/>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5E5BC1">
      <w:pPr>
        <w:pStyle w:val="Nagwek1"/>
        <w:spacing w:after="240" w:line="276" w:lineRule="auto"/>
        <w:ind w:left="0" w:right="-1" w:firstLine="0"/>
        <w:rPr>
          <w:rFonts w:ascii="Arial" w:hAnsi="Arial" w:cs="Arial"/>
          <w:b/>
          <w:bCs/>
          <w:color w:val="000000" w:themeColor="text1"/>
          <w:sz w:val="24"/>
          <w:szCs w:val="24"/>
        </w:rPr>
      </w:pPr>
      <w:bookmarkStart w:id="53" w:name="_Toc177111015"/>
      <w:r w:rsidRPr="00211FC2">
        <w:rPr>
          <w:rFonts w:ascii="Arial" w:hAnsi="Arial" w:cs="Arial"/>
          <w:b/>
          <w:bCs/>
          <w:color w:val="000000" w:themeColor="text1"/>
          <w:sz w:val="24"/>
          <w:szCs w:val="24"/>
        </w:rPr>
        <w:lastRenderedPageBreak/>
        <w:t>ZASADY FINANSOWANIA PROJEKTU</w:t>
      </w:r>
      <w:bookmarkEnd w:id="53"/>
    </w:p>
    <w:p w14:paraId="6E063B61" w14:textId="721BCF71" w:rsidR="009D16F5" w:rsidRPr="00211FC2" w:rsidRDefault="009D16F5" w:rsidP="005E5BC1">
      <w:pPr>
        <w:pStyle w:val="Nagwek2"/>
        <w:ind w:left="142" w:right="-1" w:hanging="142"/>
      </w:pPr>
      <w:bookmarkStart w:id="54" w:name="_Toc177111016"/>
      <w:r w:rsidRPr="00211FC2">
        <w:t>Wkład własny</w:t>
      </w:r>
      <w:bookmarkEnd w:id="54"/>
    </w:p>
    <w:p w14:paraId="2B952533" w14:textId="368AF889"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5E5BC1">
      <w:pPr>
        <w:pStyle w:val="Akapitzlist"/>
        <w:widowControl/>
        <w:numPr>
          <w:ilvl w:val="0"/>
          <w:numId w:val="23"/>
        </w:numPr>
        <w:spacing w:after="120" w:line="276" w:lineRule="auto"/>
        <w:ind w:left="426" w:right="-1" w:hanging="426"/>
        <w:contextualSpacing w:val="0"/>
        <w:rPr>
          <w:rFonts w:eastAsiaTheme="minorHAnsi"/>
          <w:color w:val="000000" w:themeColor="text1"/>
          <w:sz w:val="24"/>
          <w:szCs w:val="24"/>
          <w:lang w:eastAsia="en-US"/>
        </w:rPr>
      </w:pPr>
      <w:bookmarkStart w:id="55"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5"/>
      <w:r w:rsidRPr="00211FC2">
        <w:rPr>
          <w:rFonts w:eastAsiaTheme="minorHAnsi"/>
          <w:color w:val="000000" w:themeColor="text1"/>
          <w:sz w:val="24"/>
          <w:szCs w:val="24"/>
          <w:lang w:eastAsia="en-US"/>
        </w:rPr>
        <w:t>.</w:t>
      </w:r>
    </w:p>
    <w:p w14:paraId="37F8BB76" w14:textId="06A11DF0" w:rsidR="00DB0EB4" w:rsidRPr="00211FC2" w:rsidRDefault="00DB0EB4" w:rsidP="005E5BC1">
      <w:pPr>
        <w:pStyle w:val="Nagwek2"/>
        <w:ind w:right="-1"/>
      </w:pPr>
      <w:bookmarkStart w:id="56" w:name="_Toc177111017"/>
      <w:r w:rsidRPr="00211FC2">
        <w:t xml:space="preserve">Pomoc </w:t>
      </w:r>
      <w:r w:rsidR="004C5B78" w:rsidRPr="00211FC2">
        <w:t>publiczna</w:t>
      </w:r>
      <w:bookmarkEnd w:id="56"/>
    </w:p>
    <w:p w14:paraId="3FDEF900" w14:textId="18E7A07B" w:rsidR="0005241D" w:rsidRPr="00211FC2" w:rsidRDefault="00AF10BD" w:rsidP="005E5BC1">
      <w:pPr>
        <w:shd w:val="clear" w:color="auto" w:fill="FFFFFF"/>
        <w:spacing w:after="120" w:line="276" w:lineRule="auto"/>
        <w:ind w:left="11" w:right="-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w:t>
      </w:r>
      <w:proofErr w:type="spellStart"/>
      <w:r w:rsidR="0005241D" w:rsidRPr="00211FC2">
        <w:rPr>
          <w:color w:val="000000" w:themeColor="text1"/>
          <w:sz w:val="24"/>
          <w:szCs w:val="24"/>
        </w:rPr>
        <w:t>minimis</w:t>
      </w:r>
      <w:proofErr w:type="spellEnd"/>
      <w:r w:rsidR="0005241D" w:rsidRPr="00211FC2">
        <w:rPr>
          <w:color w:val="000000" w:themeColor="text1"/>
          <w:sz w:val="24"/>
          <w:szCs w:val="24"/>
        </w:rPr>
        <w:t xml:space="preserve">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5E5BC1">
      <w:pPr>
        <w:shd w:val="clear" w:color="auto" w:fill="FFFFFF"/>
        <w:spacing w:after="120" w:line="276" w:lineRule="auto"/>
        <w:ind w:left="11" w:right="-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lastRenderedPageBreak/>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5E5BC1">
      <w:pPr>
        <w:pStyle w:val="Akapitzlist"/>
        <w:numPr>
          <w:ilvl w:val="0"/>
          <w:numId w:val="24"/>
        </w:numPr>
        <w:shd w:val="clear" w:color="auto" w:fill="FFFFFF"/>
        <w:tabs>
          <w:tab w:val="left" w:pos="288"/>
        </w:tabs>
        <w:spacing w:after="200" w:line="276" w:lineRule="auto"/>
        <w:ind w:left="993" w:right="-1"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5E5BC1">
      <w:pPr>
        <w:pStyle w:val="Nagwek2"/>
        <w:ind w:right="-1"/>
      </w:pPr>
      <w:bookmarkStart w:id="57" w:name="_Toc177111018"/>
      <w:r w:rsidRPr="00211FC2">
        <w:t>Budżet projektu</w:t>
      </w:r>
      <w:bookmarkEnd w:id="57"/>
    </w:p>
    <w:p w14:paraId="763B9A87" w14:textId="77777777"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5E5BC1">
      <w:pPr>
        <w:pStyle w:val="Nagwek3"/>
        <w:ind w:right="-1"/>
      </w:pPr>
      <w:bookmarkStart w:id="58" w:name="_Toc177111019"/>
      <w:r w:rsidRPr="00211FC2">
        <w:t>Koszty bezpośrednie</w:t>
      </w:r>
      <w:bookmarkEnd w:id="58"/>
    </w:p>
    <w:p w14:paraId="509CCE5E" w14:textId="26F6C623"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w:t>
      </w:r>
      <w:r w:rsidRPr="00211FC2">
        <w:rPr>
          <w:color w:val="000000" w:themeColor="text1"/>
          <w:sz w:val="24"/>
          <w:szCs w:val="24"/>
        </w:rPr>
        <w:lastRenderedPageBreak/>
        <w:t xml:space="preserve">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5E5BC1">
      <w:pPr>
        <w:pStyle w:val="Nagwek3"/>
        <w:ind w:right="-1"/>
        <w:rPr>
          <w:color w:val="auto"/>
        </w:rPr>
      </w:pPr>
      <w:bookmarkStart w:id="59" w:name="_Toc177111020"/>
      <w:r w:rsidRPr="00211FC2">
        <w:t>Koszty pośrednie</w:t>
      </w:r>
      <w:bookmarkEnd w:id="59"/>
    </w:p>
    <w:p w14:paraId="3F93DAA1" w14:textId="2DFECF66" w:rsidR="00C41CC7" w:rsidRPr="00211FC2" w:rsidRDefault="00C41CC7" w:rsidP="005E5BC1">
      <w:pPr>
        <w:pStyle w:val="Akapitzlist"/>
        <w:widowControl/>
        <w:numPr>
          <w:ilvl w:val="0"/>
          <w:numId w:val="61"/>
        </w:numPr>
        <w:autoSpaceDE/>
        <w:autoSpaceDN/>
        <w:adjustRightInd/>
        <w:spacing w:before="120" w:after="120" w:line="276" w:lineRule="auto"/>
        <w:ind w:left="425" w:right="-1"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lastRenderedPageBreak/>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5E5BC1">
      <w:pPr>
        <w:pStyle w:val="Akapitzlist"/>
        <w:numPr>
          <w:ilvl w:val="0"/>
          <w:numId w:val="62"/>
        </w:numPr>
        <w:spacing w:before="120" w:after="120" w:line="276" w:lineRule="auto"/>
        <w:ind w:left="426" w:right="-1"/>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2"/>
      </w:r>
      <w:r w:rsidRPr="00211FC2">
        <w:rPr>
          <w:color w:val="000000" w:themeColor="text1"/>
          <w:sz w:val="24"/>
          <w:szCs w:val="24"/>
        </w:rPr>
        <w:t xml:space="preserve"> do 830 tys. PLN włącznie, </w:t>
      </w:r>
    </w:p>
    <w:p w14:paraId="335A88D6"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3"/>
      </w:r>
      <w:r w:rsidRPr="00211FC2">
        <w:rPr>
          <w:color w:val="000000" w:themeColor="text1"/>
          <w:sz w:val="24"/>
          <w:szCs w:val="24"/>
        </w:rPr>
        <w:t xml:space="preserve"> powyżej 830 tys. PLN do 1 740 tys. PLN włącznie, </w:t>
      </w:r>
    </w:p>
    <w:p w14:paraId="33404904"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powyżej 1 740 tys. PLN do 4 550 tys. PLN włącznie,</w:t>
      </w:r>
    </w:p>
    <w:p w14:paraId="443DFF09"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przekraczającej 4 550 tys. PLN.</w:t>
      </w:r>
    </w:p>
    <w:p w14:paraId="527A2AB3" w14:textId="34357462" w:rsidR="005B508A" w:rsidRPr="00211FC2" w:rsidRDefault="005B508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5E5BC1">
      <w:pPr>
        <w:pStyle w:val="Akapitzlist"/>
        <w:widowControl/>
        <w:numPr>
          <w:ilvl w:val="0"/>
          <w:numId w:val="62"/>
        </w:numPr>
        <w:autoSpaceDE/>
        <w:autoSpaceDN/>
        <w:adjustRightInd/>
        <w:spacing w:after="120" w:line="276" w:lineRule="auto"/>
        <w:ind w:left="426" w:right="-1"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E25BF8"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lastRenderedPageBreak/>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5E5BC1">
      <w:pPr>
        <w:pStyle w:val="Nagwek2"/>
        <w:ind w:right="-1"/>
      </w:pPr>
      <w:bookmarkStart w:id="60" w:name="_Toc177111021"/>
      <w:r w:rsidRPr="00211FC2">
        <w:t>Kwalifikowalność wydatków</w:t>
      </w:r>
      <w:bookmarkEnd w:id="60"/>
    </w:p>
    <w:p w14:paraId="185D9F72" w14:textId="77777777" w:rsidR="0042396F" w:rsidRPr="00211FC2" w:rsidRDefault="0042396F"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5E5BC1">
      <w:pPr>
        <w:pStyle w:val="Akapitzlist"/>
        <w:numPr>
          <w:ilvl w:val="0"/>
          <w:numId w:val="16"/>
        </w:numPr>
        <w:spacing w:before="120" w:after="120" w:line="276" w:lineRule="auto"/>
        <w:ind w:left="709" w:right="-1"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5E5BC1">
      <w:pPr>
        <w:pStyle w:val="Akapitzlist"/>
        <w:numPr>
          <w:ilvl w:val="0"/>
          <w:numId w:val="16"/>
        </w:numPr>
        <w:spacing w:after="120" w:line="276" w:lineRule="auto"/>
        <w:ind w:left="714" w:right="-1"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bookmarkStart w:id="61"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61"/>
    <w:p w14:paraId="64B84C9C"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 xml:space="preserve">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t>
      </w:r>
      <w:r w:rsidRPr="00211FC2">
        <w:rPr>
          <w:color w:val="000000" w:themeColor="text1"/>
          <w:sz w:val="24"/>
          <w:szCs w:val="24"/>
        </w:rPr>
        <w:lastRenderedPageBreak/>
        <w:t>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6"/>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 xml:space="preserve">zostały wprowadzone co najmniej sześć miesięcy przed złożeniem wniosku o dofinansowanie projektu, </w:t>
      </w:r>
    </w:p>
    <w:p w14:paraId="2010BE30"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5E5BC1">
      <w:pPr>
        <w:pStyle w:val="Akapitzlist"/>
        <w:widowControl/>
        <w:numPr>
          <w:ilvl w:val="0"/>
          <w:numId w:val="15"/>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5E5BC1">
      <w:pPr>
        <w:pStyle w:val="Nagwek2"/>
        <w:ind w:right="-1"/>
      </w:pPr>
      <w:bookmarkStart w:id="62" w:name="_Toc139277424"/>
      <w:bookmarkStart w:id="63" w:name="_Toc177111022"/>
      <w:r w:rsidRPr="00211FC2">
        <w:t>Zasady udzielania zamówień w ramach projektu</w:t>
      </w:r>
      <w:bookmarkEnd w:id="62"/>
      <w:bookmarkEnd w:id="63"/>
    </w:p>
    <w:p w14:paraId="032082BC"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5E5BC1">
      <w:pPr>
        <w:pStyle w:val="Lista2"/>
        <w:numPr>
          <w:ilvl w:val="0"/>
          <w:numId w:val="36"/>
        </w:numPr>
        <w:spacing w:before="120" w:after="120" w:line="276" w:lineRule="auto"/>
        <w:ind w:left="714" w:right="-1"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5E5BC1">
      <w:pPr>
        <w:pStyle w:val="Lista2"/>
        <w:numPr>
          <w:ilvl w:val="0"/>
          <w:numId w:val="36"/>
        </w:numPr>
        <w:spacing w:before="200" w:after="200" w:line="276" w:lineRule="auto"/>
        <w:ind w:right="-1"/>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w:t>
      </w:r>
      <w:r w:rsidRPr="00211FC2">
        <w:rPr>
          <w:rFonts w:ascii="Arial" w:hAnsi="Arial" w:cs="Arial"/>
          <w:sz w:val="24"/>
          <w:szCs w:val="24"/>
        </w:rPr>
        <w:lastRenderedPageBreak/>
        <w:t>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5E5BC1">
      <w:pPr>
        <w:pStyle w:val="Tekstpodstawowy"/>
        <w:numPr>
          <w:ilvl w:val="0"/>
          <w:numId w:val="37"/>
        </w:numPr>
        <w:spacing w:before="120" w:line="276" w:lineRule="auto"/>
        <w:ind w:left="426" w:right="-1"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5E5BC1">
      <w:pPr>
        <w:pStyle w:val="Tekstpodstawowy"/>
        <w:numPr>
          <w:ilvl w:val="0"/>
          <w:numId w:val="38"/>
        </w:numPr>
        <w:spacing w:before="120" w:line="276" w:lineRule="auto"/>
        <w:ind w:left="850" w:right="-1"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5E5BC1">
      <w:pPr>
        <w:pStyle w:val="Tekstpodstawowy"/>
        <w:numPr>
          <w:ilvl w:val="0"/>
          <w:numId w:val="38"/>
        </w:numPr>
        <w:spacing w:before="120" w:line="276" w:lineRule="auto"/>
        <w:ind w:left="851" w:right="-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5E5BC1">
      <w:pPr>
        <w:pStyle w:val="Nagwek2"/>
        <w:ind w:right="-1"/>
      </w:pPr>
      <w:bookmarkStart w:id="64" w:name="_Toc177111023"/>
      <w:r w:rsidRPr="00211FC2">
        <w:t>Cross-</w:t>
      </w:r>
      <w:proofErr w:type="spellStart"/>
      <w:r w:rsidRPr="00211FC2">
        <w:t>financing</w:t>
      </w:r>
      <w:bookmarkEnd w:id="64"/>
      <w:proofErr w:type="spellEnd"/>
    </w:p>
    <w:p w14:paraId="6186AB0C"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5E5BC1">
      <w:pPr>
        <w:pStyle w:val="Akapitzlist"/>
        <w:numPr>
          <w:ilvl w:val="0"/>
          <w:numId w:val="26"/>
        </w:numPr>
        <w:spacing w:after="120" w:line="276" w:lineRule="auto"/>
        <w:ind w:left="709" w:right="-1"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7"/>
      </w:r>
      <w:r w:rsidRPr="00211FC2">
        <w:rPr>
          <w:color w:val="000000" w:themeColor="text1"/>
          <w:sz w:val="24"/>
          <w:szCs w:val="24"/>
        </w:rPr>
        <w:t>,</w:t>
      </w:r>
    </w:p>
    <w:p w14:paraId="491872B2" w14:textId="1C84B404"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 xml:space="preserve">rozumianej jako budowa nowej infrastruktury oraz </w:t>
      </w:r>
      <w:r w:rsidRPr="00211FC2">
        <w:rPr>
          <w:color w:val="000000" w:themeColor="text1"/>
          <w:sz w:val="24"/>
          <w:szCs w:val="24"/>
        </w:rPr>
        <w:lastRenderedPageBreak/>
        <w:t>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8"/>
      </w:r>
    </w:p>
    <w:p w14:paraId="49F4FAFE" w14:textId="77777777"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9"/>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5E5BC1">
      <w:pPr>
        <w:pStyle w:val="Akapitzlist"/>
        <w:spacing w:after="120" w:line="276" w:lineRule="auto"/>
        <w:ind w:left="1440" w:right="-1"/>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5E5BC1">
      <w:pPr>
        <w:spacing w:after="120" w:line="276" w:lineRule="auto"/>
        <w:ind w:right="-1"/>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5E5BC1">
      <w:pPr>
        <w:pStyle w:val="Akapitzlist"/>
        <w:spacing w:after="120" w:line="276" w:lineRule="auto"/>
        <w:ind w:left="0" w:right="-1"/>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5E5BC1">
      <w:pPr>
        <w:pStyle w:val="Nagwek2"/>
        <w:ind w:right="-1"/>
      </w:pPr>
      <w:bookmarkStart w:id="65" w:name="_Toc177111024"/>
      <w:r w:rsidRPr="00211FC2">
        <w:t>Trwałość projektu</w:t>
      </w:r>
      <w:bookmarkEnd w:id="65"/>
    </w:p>
    <w:p w14:paraId="0A73D7C6" w14:textId="62518653" w:rsidR="00877DEF"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art. 65 rozporządzenia ogólnego, trwałość projektów musi być zachowana przez okres 5 lat (3 lat w przypadku MŚP – w odniesieniu do projektów, z którymi związany jest wymóg utrzymania inwestycji lub miejsc pracy) </w:t>
      </w:r>
      <w:r w:rsidRPr="00211FC2">
        <w:rPr>
          <w:color w:val="000000" w:themeColor="text1"/>
          <w:sz w:val="24"/>
          <w:szCs w:val="24"/>
        </w:rPr>
        <w:lastRenderedPageBreak/>
        <w:t>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5E5BC1">
      <w:pPr>
        <w:pStyle w:val="Nagwek2"/>
        <w:ind w:right="-1"/>
      </w:pPr>
      <w:bookmarkStart w:id="66" w:name="_Toc177111025"/>
      <w:r w:rsidRPr="00211FC2">
        <w:t>Podatek VAT</w:t>
      </w:r>
      <w:bookmarkEnd w:id="66"/>
    </w:p>
    <w:p w14:paraId="448DB468" w14:textId="09B49623" w:rsidR="00FD2562" w:rsidRPr="00211FC2" w:rsidRDefault="0073124D" w:rsidP="005E5BC1">
      <w:pPr>
        <w:spacing w:before="120" w:after="120" w:line="276" w:lineRule="auto"/>
        <w:ind w:right="-1"/>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5E5BC1">
      <w:pPr>
        <w:spacing w:before="120" w:after="120" w:line="276" w:lineRule="auto"/>
        <w:ind w:right="-1"/>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5E5BC1">
      <w:pPr>
        <w:spacing w:line="276" w:lineRule="auto"/>
        <w:ind w:right="-1"/>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40E73084" w:rsidR="0073124D" w:rsidRPr="00090E38" w:rsidRDefault="00090E38" w:rsidP="005E5BC1">
      <w:pPr>
        <w:spacing w:before="120" w:after="120" w:line="276" w:lineRule="auto"/>
        <w:ind w:right="-1"/>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050A3F">
        <w:rPr>
          <w:bCs/>
          <w:color w:val="000000" w:themeColor="text1"/>
          <w:sz w:val="24"/>
          <w:szCs w:val="24"/>
        </w:rPr>
        <w:t>2 076 505,68</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w:t>
      </w:r>
      <w:r w:rsidR="005E5BC1">
        <w:rPr>
          <w:bCs/>
          <w:color w:val="000000" w:themeColor="text1"/>
          <w:sz w:val="24"/>
          <w:szCs w:val="24"/>
        </w:rPr>
        <w:t> </w:t>
      </w:r>
      <w:r w:rsidR="0073124D" w:rsidRPr="00211FC2">
        <w:rPr>
          <w:bCs/>
          <w:color w:val="000000" w:themeColor="text1"/>
          <w:sz w:val="24"/>
          <w:szCs w:val="24"/>
        </w:rPr>
        <w:t>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5E5BC1">
      <w:pPr>
        <w:pStyle w:val="Nagwek2"/>
        <w:ind w:right="-1"/>
      </w:pPr>
      <w:bookmarkStart w:id="67" w:name="_Hlk162517734"/>
      <w:bookmarkStart w:id="68" w:name="_Toc177111026"/>
      <w:r w:rsidRPr="00211FC2">
        <w:t>Uproszczone metody rozliczania projektów</w:t>
      </w:r>
      <w:bookmarkEnd w:id="68"/>
    </w:p>
    <w:p w14:paraId="51250470" w14:textId="77777777" w:rsidR="00D93349" w:rsidRDefault="004B41C4" w:rsidP="005E5BC1">
      <w:pPr>
        <w:pStyle w:val="Akapitzlist"/>
        <w:numPr>
          <w:ilvl w:val="0"/>
          <w:numId w:val="73"/>
        </w:numPr>
        <w:spacing w:before="120" w:after="120" w:line="276" w:lineRule="auto"/>
        <w:ind w:left="425" w:right="-1" w:hanging="425"/>
        <w:contextualSpacing w:val="0"/>
        <w:rPr>
          <w:color w:val="000000" w:themeColor="text1"/>
          <w:sz w:val="24"/>
          <w:szCs w:val="24"/>
        </w:rPr>
      </w:pPr>
      <w:bookmarkStart w:id="69" w:name="_Hlk162517805"/>
      <w:bookmarkEnd w:id="67"/>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0"/>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20E94EE6" w:rsidR="00D93349" w:rsidRDefault="00D93349" w:rsidP="005E5BC1">
      <w:pPr>
        <w:pStyle w:val="Akapitzlist"/>
        <w:spacing w:before="120" w:after="120" w:line="276" w:lineRule="auto"/>
        <w:ind w:left="425" w:right="-1"/>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6032BF">
        <w:rPr>
          <w:b/>
          <w:bCs/>
          <w:color w:val="000000" w:themeColor="text1"/>
          <w:sz w:val="24"/>
          <w:szCs w:val="24"/>
        </w:rPr>
        <w:t>4,</w:t>
      </w:r>
      <w:r w:rsidR="00EF3EE3" w:rsidRPr="006032BF">
        <w:rPr>
          <w:b/>
          <w:bCs/>
          <w:color w:val="000000" w:themeColor="text1"/>
          <w:sz w:val="24"/>
          <w:szCs w:val="24"/>
        </w:rPr>
        <w:t>28</w:t>
      </w:r>
      <w:r w:rsidR="006032BF" w:rsidRPr="006032BF">
        <w:rPr>
          <w:b/>
          <w:bCs/>
          <w:color w:val="000000" w:themeColor="text1"/>
          <w:sz w:val="24"/>
          <w:szCs w:val="24"/>
        </w:rPr>
        <w:t>9</w:t>
      </w:r>
      <w:r w:rsidR="00C81D89" w:rsidRPr="006032BF">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w:t>
      </w:r>
      <w:r w:rsidR="00EF3EE3" w:rsidRPr="006032BF">
        <w:rPr>
          <w:color w:val="000000" w:themeColor="text1"/>
          <w:sz w:val="24"/>
          <w:szCs w:val="24"/>
        </w:rPr>
        <w:t>85</w:t>
      </w:r>
      <w:r w:rsidR="006032BF" w:rsidRPr="006032BF">
        <w:rPr>
          <w:color w:val="000000" w:themeColor="text1"/>
          <w:sz w:val="24"/>
          <w:szCs w:val="24"/>
        </w:rPr>
        <w:t>7</w:t>
      </w:r>
      <w:r w:rsidR="00EF3EE3" w:rsidRPr="006032BF">
        <w:rPr>
          <w:color w:val="000000" w:themeColor="text1"/>
          <w:sz w:val="24"/>
          <w:szCs w:val="24"/>
        </w:rPr>
        <w:t> </w:t>
      </w:r>
      <w:r w:rsidR="006032BF" w:rsidRPr="006032BF">
        <w:rPr>
          <w:color w:val="000000" w:themeColor="text1"/>
          <w:sz w:val="24"/>
          <w:szCs w:val="24"/>
        </w:rPr>
        <w:t>9</w:t>
      </w:r>
      <w:r w:rsidR="00EF3EE3" w:rsidRPr="006032BF">
        <w:rPr>
          <w:color w:val="000000" w:themeColor="text1"/>
          <w:sz w:val="24"/>
          <w:szCs w:val="24"/>
        </w:rPr>
        <w:t xml:space="preserve">60,00 </w:t>
      </w:r>
      <w:r w:rsidRPr="006032BF">
        <w:rPr>
          <w:color w:val="000000" w:themeColor="text1"/>
          <w:sz w:val="24"/>
          <w:szCs w:val="24"/>
        </w:rPr>
        <w:t>zł</w:t>
      </w:r>
      <w:r w:rsidR="00367A61" w:rsidRPr="006032BF">
        <w:rPr>
          <w:color w:val="000000" w:themeColor="text1"/>
          <w:sz w:val="24"/>
          <w:szCs w:val="24"/>
        </w:rPr>
        <w:t>.</w:t>
      </w:r>
    </w:p>
    <w:p w14:paraId="407E297A" w14:textId="7166ECFF" w:rsidR="00267A00" w:rsidRDefault="00267A00" w:rsidP="005E5BC1">
      <w:pPr>
        <w:pStyle w:val="Akapitzlist"/>
        <w:spacing w:before="120" w:after="120" w:line="276" w:lineRule="auto"/>
        <w:ind w:left="425" w:right="-1"/>
        <w:contextualSpacing w:val="0"/>
        <w:rPr>
          <w:color w:val="000000" w:themeColor="text1"/>
          <w:sz w:val="24"/>
          <w:szCs w:val="24"/>
        </w:rPr>
      </w:pPr>
      <w:r w:rsidRPr="00267A00">
        <w:rPr>
          <w:color w:val="000000" w:themeColor="text1"/>
          <w:sz w:val="24"/>
          <w:szCs w:val="24"/>
        </w:rPr>
        <w:t>W przypadku zastosowania stawki ryczałtowej, koszty, które stanowią podstawę rozliczania pozostałych kosztów projektu za pomocą tej stawki mogą być rozliczane na podstawie rzeczywiście ponoszonych wydatków. Dodatki i</w:t>
      </w:r>
      <w:r w:rsidR="005E5BC1">
        <w:rPr>
          <w:color w:val="000000" w:themeColor="text1"/>
          <w:sz w:val="24"/>
          <w:szCs w:val="24"/>
        </w:rPr>
        <w:t> </w:t>
      </w:r>
      <w:r w:rsidRPr="00267A00">
        <w:rPr>
          <w:color w:val="000000" w:themeColor="text1"/>
          <w:sz w:val="24"/>
          <w:szCs w:val="24"/>
        </w:rPr>
        <w:t xml:space="preserve">wynagrodzenia wypłacane uczestnikom projektu mogą być rozliczane na </w:t>
      </w:r>
      <w:r w:rsidRPr="00267A00">
        <w:rPr>
          <w:color w:val="000000" w:themeColor="text1"/>
          <w:sz w:val="24"/>
          <w:szCs w:val="24"/>
        </w:rPr>
        <w:lastRenderedPageBreak/>
        <w:t>podstawie rzeczywiście ponoszonych wydatków.</w:t>
      </w:r>
    </w:p>
    <w:bookmarkEnd w:id="69"/>
    <w:p w14:paraId="67286557" w14:textId="33AEC693" w:rsidR="00B065E5" w:rsidRPr="00520336" w:rsidRDefault="00B065E5"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 xml:space="preserve">projektów otrzymujących wsparcie w ramach pomocy publicznej, które nie stanowi pomocy de </w:t>
      </w:r>
      <w:proofErr w:type="spellStart"/>
      <w:r w:rsidRPr="00520336">
        <w:rPr>
          <w:sz w:val="24"/>
          <w:szCs w:val="24"/>
        </w:rPr>
        <w:t>minimis</w:t>
      </w:r>
      <w:proofErr w:type="spellEnd"/>
      <w:r w:rsidRPr="00520336">
        <w:rPr>
          <w:sz w:val="24"/>
          <w:szCs w:val="24"/>
        </w:rPr>
        <w:t>, w tym projektów łączących pomoc publiczną i</w:t>
      </w:r>
      <w:r w:rsidR="00EA43A3" w:rsidRPr="00520336">
        <w:rPr>
          <w:sz w:val="24"/>
          <w:szCs w:val="24"/>
        </w:rPr>
        <w:t> </w:t>
      </w:r>
      <w:r w:rsidRPr="00520336">
        <w:rPr>
          <w:sz w:val="24"/>
          <w:szCs w:val="24"/>
        </w:rPr>
        <w:t xml:space="preserve">pomoc de </w:t>
      </w:r>
      <w:proofErr w:type="spellStart"/>
      <w:r w:rsidRPr="00520336">
        <w:rPr>
          <w:sz w:val="24"/>
          <w:szCs w:val="24"/>
        </w:rPr>
        <w:t>minimis</w:t>
      </w:r>
      <w:proofErr w:type="spellEnd"/>
      <w:r w:rsidR="00DE2511" w:rsidRPr="00520336">
        <w:rPr>
          <w:sz w:val="24"/>
          <w:szCs w:val="24"/>
        </w:rPr>
        <w:t>;</w:t>
      </w:r>
    </w:p>
    <w:p w14:paraId="757D464C" w14:textId="3249CBD5" w:rsidR="00D75847" w:rsidRPr="00520336" w:rsidRDefault="00DE2511"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 xml:space="preserve">dokumenty potwierdzające osiągnięcie rezultatów, wykonanie produktów lub zrealizowanie działań zgodnie z zatwierdzonym wnioskiem </w:t>
      </w:r>
      <w:r w:rsidRPr="00520336">
        <w:rPr>
          <w:sz w:val="24"/>
          <w:szCs w:val="24"/>
        </w:rPr>
        <w:lastRenderedPageBreak/>
        <w:t>o dofinansowanie projektu (nie dotyczy stawki ryczałtowej).</w:t>
      </w:r>
    </w:p>
    <w:p w14:paraId="35DD6E40" w14:textId="285AD3B2"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stawek ryczałtowych – rozliczenie następuje według 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lang w:val="x-none"/>
        </w:rPr>
        <w:t>W ramach kwoty ryczałtowej wydatki objęte cross-</w:t>
      </w:r>
      <w:proofErr w:type="spellStart"/>
      <w:r w:rsidRPr="00A10D36">
        <w:rPr>
          <w:sz w:val="24"/>
          <w:szCs w:val="24"/>
          <w:lang w:val="x-none"/>
        </w:rPr>
        <w:t>financingiem</w:t>
      </w:r>
      <w:proofErr w:type="spellEnd"/>
      <w:r w:rsidRPr="00A10D36">
        <w:rPr>
          <w:sz w:val="24"/>
          <w:szCs w:val="24"/>
          <w:lang w:val="x-none"/>
        </w:rPr>
        <w:t xml:space="preserve">,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rPr>
        <w:lastRenderedPageBreak/>
        <w:t>Szczegółowe informacje dotyczące stosowania uproszczonych metod rozliczania wydatków znajdują się w podrozdziale 3.10 Wytycznych kwalifikowalności.</w:t>
      </w:r>
    </w:p>
    <w:p w14:paraId="5BA9D0B2" w14:textId="52B6DBF0" w:rsidR="00BC5F1C" w:rsidRPr="00997C55" w:rsidRDefault="0073124D" w:rsidP="005E5BC1">
      <w:pPr>
        <w:pStyle w:val="Akapitzlist"/>
        <w:numPr>
          <w:ilvl w:val="0"/>
          <w:numId w:val="73"/>
        </w:numPr>
        <w:spacing w:before="120" w:after="120" w:line="276" w:lineRule="auto"/>
        <w:ind w:left="426" w:right="-1"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5E5BC1">
      <w:pPr>
        <w:pStyle w:val="Nagwek1"/>
        <w:spacing w:after="240" w:line="276" w:lineRule="auto"/>
        <w:ind w:left="426" w:right="-1" w:hanging="426"/>
        <w:rPr>
          <w:rFonts w:ascii="Arial" w:hAnsi="Arial" w:cs="Arial"/>
          <w:b/>
          <w:color w:val="000000" w:themeColor="text1"/>
          <w:sz w:val="24"/>
          <w:szCs w:val="24"/>
        </w:rPr>
      </w:pPr>
      <w:bookmarkStart w:id="70" w:name="_Toc177111027"/>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70"/>
    </w:p>
    <w:p w14:paraId="29B8D9C5" w14:textId="37304557" w:rsidR="00B53857" w:rsidRPr="00211FC2" w:rsidRDefault="00B53857" w:rsidP="005E5BC1">
      <w:pPr>
        <w:shd w:val="clear" w:color="auto" w:fill="FFFFFF"/>
        <w:spacing w:before="120" w:after="120" w:line="276" w:lineRule="auto"/>
        <w:ind w:right="-1"/>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5E5BC1">
      <w:pPr>
        <w:pStyle w:val="Nagwek1"/>
        <w:spacing w:beforeLines="120" w:before="288" w:afterLines="120" w:after="288" w:line="276" w:lineRule="auto"/>
        <w:ind w:left="426" w:right="-1"/>
        <w:rPr>
          <w:rFonts w:ascii="Arial" w:hAnsi="Arial" w:cs="Arial"/>
          <w:b/>
          <w:color w:val="000000" w:themeColor="text1"/>
          <w:sz w:val="24"/>
          <w:szCs w:val="24"/>
        </w:rPr>
      </w:pPr>
      <w:bookmarkStart w:id="71" w:name="_Toc177111028"/>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71"/>
    </w:p>
    <w:p w14:paraId="0B712ADF" w14:textId="7976DEE0" w:rsidR="006326F1" w:rsidRPr="00211FC2" w:rsidRDefault="003A0FE0" w:rsidP="005E5BC1">
      <w:pPr>
        <w:pStyle w:val="Nagwek2"/>
        <w:ind w:right="-1"/>
      </w:pPr>
      <w:bookmarkStart w:id="72" w:name="_Toc177111029"/>
      <w:r w:rsidRPr="00211FC2">
        <w:t>Sposób wyboru projektu</w:t>
      </w:r>
      <w:bookmarkEnd w:id="72"/>
    </w:p>
    <w:p w14:paraId="3D4C10D7" w14:textId="77777777" w:rsidR="00F2509B" w:rsidRPr="00211FC2" w:rsidRDefault="00F2509B" w:rsidP="005E5BC1">
      <w:pPr>
        <w:pStyle w:val="Akapitzlist"/>
        <w:spacing w:after="200" w:line="276" w:lineRule="auto"/>
        <w:ind w:left="0" w:right="-1"/>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5E5BC1">
      <w:pPr>
        <w:pStyle w:val="Nagwek2"/>
        <w:ind w:right="-1"/>
      </w:pPr>
      <w:bookmarkStart w:id="73" w:name="_Toc177111030"/>
      <w:r w:rsidRPr="00211FC2">
        <w:t>Opis procedury wyboru projektów</w:t>
      </w:r>
      <w:bookmarkEnd w:id="73"/>
    </w:p>
    <w:p w14:paraId="455CC26F" w14:textId="77777777"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5E5BC1">
      <w:pPr>
        <w:pStyle w:val="Akapitzlist"/>
        <w:numPr>
          <w:ilvl w:val="0"/>
          <w:numId w:val="18"/>
        </w:numPr>
        <w:spacing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5E5BC1">
      <w:pPr>
        <w:pStyle w:val="Akapitzlist"/>
        <w:numPr>
          <w:ilvl w:val="0"/>
          <w:numId w:val="18"/>
        </w:numPr>
        <w:spacing w:after="120" w:line="276" w:lineRule="auto"/>
        <w:ind w:left="357" w:right="-1"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5E5BC1">
      <w:pPr>
        <w:pStyle w:val="Akapitzlist"/>
        <w:numPr>
          <w:ilvl w:val="0"/>
          <w:numId w:val="18"/>
        </w:numPr>
        <w:spacing w:before="120" w:after="120" w:line="276" w:lineRule="auto"/>
        <w:ind w:left="425" w:right="-1"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Default="007179BD" w:rsidP="005E5BC1">
      <w:pPr>
        <w:pStyle w:val="Akapitzlist"/>
        <w:spacing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74"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p w14:paraId="0D99E4EB" w14:textId="77777777" w:rsidR="00906155" w:rsidRPr="00211FC2" w:rsidRDefault="00906155" w:rsidP="005E5BC1">
      <w:pPr>
        <w:pStyle w:val="Akapitzlist"/>
        <w:spacing w:after="120" w:line="276" w:lineRule="auto"/>
        <w:ind w:left="425" w:right="-1"/>
        <w:contextualSpacing w:val="0"/>
        <w:rPr>
          <w:rFonts w:eastAsiaTheme="minorHAnsi"/>
          <w:color w:val="000000" w:themeColor="text1"/>
          <w:spacing w:val="-1"/>
          <w:sz w:val="24"/>
          <w:szCs w:val="24"/>
          <w:lang w:eastAsia="en-US"/>
        </w:rPr>
      </w:pPr>
    </w:p>
    <w:bookmarkEnd w:id="74"/>
    <w:p w14:paraId="68FD4A04" w14:textId="6AC362F2" w:rsidR="003918CA" w:rsidRDefault="00E31683" w:rsidP="005E5BC1">
      <w:pPr>
        <w:pStyle w:val="Akapitzlist"/>
        <w:numPr>
          <w:ilvl w:val="0"/>
          <w:numId w:val="18"/>
        </w:numPr>
        <w:spacing w:before="120" w:after="120" w:line="276" w:lineRule="auto"/>
        <w:ind w:left="425"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5E5BC1">
      <w:pPr>
        <w:pStyle w:val="Akapitzlist"/>
        <w:numPr>
          <w:ilvl w:val="0"/>
          <w:numId w:val="18"/>
        </w:numPr>
        <w:spacing w:before="120" w:after="120" w:line="276" w:lineRule="auto"/>
        <w:ind w:right="-1"/>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5E5BC1">
      <w:pPr>
        <w:spacing w:before="120" w:after="120" w:line="276" w:lineRule="auto"/>
        <w:ind w:left="709" w:right="-1"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5E5BC1">
      <w:pPr>
        <w:pStyle w:val="Akapitzlist"/>
        <w:numPr>
          <w:ilvl w:val="0"/>
          <w:numId w:val="18"/>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5E5BC1">
      <w:pPr>
        <w:pStyle w:val="Nagwek3"/>
        <w:ind w:left="426" w:right="-1" w:hanging="426"/>
        <w:rPr>
          <w:rFonts w:eastAsiaTheme="minorHAnsi" w:cs="Arial"/>
          <w:lang w:eastAsia="en-US"/>
        </w:rPr>
      </w:pPr>
      <w:bookmarkStart w:id="75" w:name="_Toc177111031"/>
      <w:r w:rsidRPr="00211FC2">
        <w:rPr>
          <w:rFonts w:eastAsiaTheme="minorHAnsi" w:cs="Arial"/>
          <w:lang w:eastAsia="en-US"/>
        </w:rPr>
        <w:t>Etap oceny formalnej</w:t>
      </w:r>
      <w:bookmarkEnd w:id="75"/>
    </w:p>
    <w:p w14:paraId="471CD319" w14:textId="50894F8F" w:rsidR="00C74B8F" w:rsidRPr="00211FC2" w:rsidRDefault="0099717F" w:rsidP="005E5BC1">
      <w:pPr>
        <w:pStyle w:val="Akapitzlist"/>
        <w:numPr>
          <w:ilvl w:val="0"/>
          <w:numId w:val="32"/>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6E0D7B78" w14:textId="77777777" w:rsidR="00906155" w:rsidRPr="00211FC2" w:rsidRDefault="00906155"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p>
    <w:p w14:paraId="0FD2A8CA" w14:textId="0C559989" w:rsidR="00D26234"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5E5BC1">
      <w:pPr>
        <w:pStyle w:val="Nagwek3"/>
        <w:ind w:right="-1"/>
        <w:rPr>
          <w:rFonts w:cs="Arial"/>
          <w:lang w:eastAsia="en-US"/>
        </w:rPr>
      </w:pPr>
      <w:bookmarkStart w:id="76" w:name="_Toc177111032"/>
      <w:r w:rsidRPr="00211FC2">
        <w:rPr>
          <w:rFonts w:cs="Arial"/>
          <w:lang w:eastAsia="en-US"/>
        </w:rPr>
        <w:t>Etap oceny merytorycznej</w:t>
      </w:r>
      <w:bookmarkEnd w:id="76"/>
    </w:p>
    <w:p w14:paraId="0545770C" w14:textId="3122CFFD" w:rsidR="005667C2" w:rsidRPr="00473C15" w:rsidRDefault="0099717F" w:rsidP="005E5BC1">
      <w:pPr>
        <w:pStyle w:val="Akapitzlist"/>
        <w:numPr>
          <w:ilvl w:val="0"/>
          <w:numId w:val="31"/>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5E5BC1">
      <w:pPr>
        <w:spacing w:before="120" w:after="120" w:line="276" w:lineRule="auto"/>
        <w:ind w:left="360" w:right="-1"/>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5E5BC1">
      <w:pPr>
        <w:widowControl/>
        <w:tabs>
          <w:tab w:val="left" w:pos="567"/>
        </w:tabs>
        <w:suppressAutoHyphens/>
        <w:spacing w:after="160" w:line="276" w:lineRule="auto"/>
        <w:ind w:left="426" w:right="-1"/>
        <w:textAlignment w:val="baseline"/>
        <w:rPr>
          <w:rFonts w:eastAsia="Calibri"/>
          <w:kern w:val="3"/>
          <w:sz w:val="24"/>
          <w:szCs w:val="24"/>
          <w:lang w:eastAsia="en-US"/>
        </w:rPr>
      </w:pPr>
      <w:r w:rsidRPr="00565528">
        <w:rPr>
          <w:rFonts w:eastAsia="Calibri"/>
          <w:kern w:val="3"/>
          <w:sz w:val="24"/>
          <w:szCs w:val="24"/>
          <w:lang w:eastAsia="en-US"/>
        </w:rPr>
        <w:lastRenderedPageBreak/>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E5BC1">
            <w:pPr>
              <w:widowControl/>
              <w:suppressAutoHyphens/>
              <w:autoSpaceDE/>
              <w:adjustRightInd/>
              <w:spacing w:line="276" w:lineRule="auto"/>
              <w:ind w:right="-1"/>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E5BC1">
            <w:pPr>
              <w:widowControl/>
              <w:suppressAutoHyphens/>
              <w:autoSpaceDE/>
              <w:adjustRightInd/>
              <w:spacing w:line="276" w:lineRule="auto"/>
              <w:ind w:right="-1"/>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5E5BC1">
            <w:pPr>
              <w:widowControl/>
              <w:suppressAutoHyphens/>
              <w:autoSpaceDE/>
              <w:adjustRightInd/>
              <w:spacing w:line="276" w:lineRule="auto"/>
              <w:ind w:right="-1"/>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bCs/>
                <w:sz w:val="24"/>
                <w:szCs w:val="24"/>
                <w:lang w:eastAsia="en-US"/>
              </w:rPr>
            </w:pPr>
            <w:r w:rsidRPr="00FC4697">
              <w:rPr>
                <w:rFonts w:eastAsia="Calibri"/>
                <w:bCs/>
                <w:sz w:val="24"/>
                <w:szCs w:val="24"/>
                <w:lang w:eastAsia="en-US"/>
              </w:rPr>
              <w:t>charakterystyka grupy docelowej,</w:t>
            </w:r>
            <w:r w:rsidR="009E41E2" w:rsidRPr="00FC4697">
              <w:rPr>
                <w:rFonts w:eastAsia="Calibri"/>
                <w:bCs/>
                <w:sz w:val="24"/>
                <w:szCs w:val="24"/>
                <w:lang w:eastAsia="en-US"/>
              </w:rPr>
              <w:t xml:space="preserve"> </w:t>
            </w:r>
            <w:r w:rsidRPr="00FC4697">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FC4697" w:rsidRDefault="00504F0A" w:rsidP="005E5BC1">
            <w:pPr>
              <w:widowControl/>
              <w:suppressAutoHyphens/>
              <w:autoSpaceDE/>
              <w:adjustRightInd/>
              <w:spacing w:line="276" w:lineRule="auto"/>
              <w:ind w:right="-1"/>
              <w:jc w:val="center"/>
              <w:rPr>
                <w:rFonts w:eastAsia="Calibri"/>
                <w:sz w:val="24"/>
                <w:szCs w:val="24"/>
                <w:lang w:eastAsia="en-US"/>
              </w:rPr>
            </w:pPr>
            <w:r w:rsidRPr="00FC4697">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FC4697" w:rsidRDefault="00504F0A"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FC4697" w:rsidRDefault="003E1899" w:rsidP="005E5BC1">
            <w:pPr>
              <w:numPr>
                <w:ilvl w:val="0"/>
                <w:numId w:val="98"/>
              </w:numPr>
              <w:suppressAutoHyphens/>
              <w:spacing w:line="276" w:lineRule="auto"/>
              <w:ind w:left="366" w:right="-1"/>
              <w:textAlignment w:val="baseline"/>
              <w:rPr>
                <w:rFonts w:eastAsia="Calibri"/>
                <w:bCs/>
                <w:sz w:val="24"/>
                <w:szCs w:val="24"/>
                <w:lang w:eastAsia="en-US"/>
              </w:rPr>
            </w:pPr>
            <w:r w:rsidRPr="00FC4697">
              <w:rPr>
                <w:rFonts w:eastAsia="Calibri"/>
                <w:bCs/>
                <w:sz w:val="24"/>
                <w:szCs w:val="24"/>
                <w:lang w:eastAsia="en-US"/>
              </w:rPr>
              <w:t>opis zaplanowanych zadań (zakres merytoryczny</w:t>
            </w:r>
            <w:r w:rsidR="005E3606" w:rsidRPr="00FC4697">
              <w:rPr>
                <w:rFonts w:eastAsia="Calibri"/>
                <w:bCs/>
                <w:sz w:val="24"/>
                <w:szCs w:val="24"/>
                <w:lang w:eastAsia="en-US"/>
              </w:rPr>
              <w:t xml:space="preserve"> </w:t>
            </w:r>
            <w:r w:rsidRPr="00FC4697">
              <w:rPr>
                <w:rFonts w:eastAsia="Calibri"/>
                <w:bCs/>
                <w:sz w:val="24"/>
                <w:szCs w:val="24"/>
                <w:lang w:eastAsia="en-US"/>
              </w:rPr>
              <w:t>i</w:t>
            </w:r>
            <w:r w:rsidR="005E3606" w:rsidRPr="00FC4697">
              <w:rPr>
                <w:rFonts w:eastAsia="Calibri"/>
                <w:bCs/>
                <w:sz w:val="24"/>
                <w:szCs w:val="24"/>
                <w:lang w:eastAsia="en-US"/>
              </w:rPr>
              <w:t> </w:t>
            </w:r>
            <w:r w:rsidRPr="00FC4697">
              <w:rPr>
                <w:rFonts w:eastAsia="Calibri"/>
                <w:bCs/>
                <w:sz w:val="24"/>
                <w:szCs w:val="24"/>
                <w:lang w:eastAsia="en-US"/>
              </w:rPr>
              <w:t>organizacyjny)</w:t>
            </w:r>
            <w:r w:rsidR="009108A0" w:rsidRPr="00FC4697">
              <w:rPr>
                <w:rFonts w:eastAsia="Calibri"/>
                <w:bCs/>
                <w:sz w:val="24"/>
                <w:szCs w:val="24"/>
                <w:lang w:eastAsia="en-US"/>
              </w:rPr>
              <w:t xml:space="preserve"> w kontekście opisanych problemów i</w:t>
            </w:r>
            <w:r w:rsidR="005E3606" w:rsidRPr="00FC4697">
              <w:rPr>
                <w:rFonts w:eastAsia="Calibri"/>
                <w:bCs/>
                <w:sz w:val="24"/>
                <w:szCs w:val="24"/>
                <w:lang w:eastAsia="en-US"/>
              </w:rPr>
              <w:t> </w:t>
            </w:r>
            <w:r w:rsidR="009108A0" w:rsidRPr="00FC4697">
              <w:rPr>
                <w:rFonts w:eastAsia="Calibri"/>
                <w:bCs/>
                <w:sz w:val="24"/>
                <w:szCs w:val="24"/>
                <w:lang w:eastAsia="en-US"/>
              </w:rPr>
              <w:t>celu projektu, w tym poprawność opisu zadań w</w:t>
            </w:r>
            <w:r w:rsidR="005E3606" w:rsidRPr="00FC4697">
              <w:rPr>
                <w:rFonts w:eastAsia="Calibri"/>
                <w:bCs/>
                <w:sz w:val="24"/>
                <w:szCs w:val="24"/>
                <w:lang w:eastAsia="en-US"/>
              </w:rPr>
              <w:t> </w:t>
            </w:r>
            <w:r w:rsidR="009108A0" w:rsidRPr="00FC4697">
              <w:rPr>
                <w:rFonts w:eastAsia="Calibri"/>
                <w:bCs/>
                <w:sz w:val="24"/>
                <w:szCs w:val="24"/>
                <w:lang w:eastAsia="en-US"/>
              </w:rPr>
              <w:t>odniesieniu do zastosowanych uproszczonych metod rozliczania kosztów bezpośrednich projektu (jeśli dotyczy) oraz zgodność zaplanowanych zadań z</w:t>
            </w:r>
            <w:r w:rsidR="005E3606" w:rsidRPr="00FC4697">
              <w:rPr>
                <w:rFonts w:eastAsia="Calibri"/>
                <w:bCs/>
                <w:sz w:val="24"/>
                <w:szCs w:val="24"/>
                <w:lang w:eastAsia="en-US"/>
              </w:rPr>
              <w:t> </w:t>
            </w:r>
            <w:r w:rsidR="009108A0" w:rsidRPr="00FC4697">
              <w:rPr>
                <w:rFonts w:eastAsia="Calibri"/>
                <w:bCs/>
                <w:sz w:val="24"/>
                <w:szCs w:val="24"/>
                <w:lang w:eastAsia="en-US"/>
              </w:rPr>
              <w:t>zapisami Regulaminu wyboru projektów wynikającymi z „Wytycznych dotyczących realizacji projektów z</w:t>
            </w:r>
            <w:r w:rsidR="005E3606" w:rsidRPr="00FC4697">
              <w:rPr>
                <w:rFonts w:eastAsia="Calibri"/>
                <w:bCs/>
                <w:sz w:val="24"/>
                <w:szCs w:val="24"/>
                <w:lang w:eastAsia="en-US"/>
              </w:rPr>
              <w:t> </w:t>
            </w:r>
            <w:r w:rsidR="009108A0" w:rsidRPr="00FC4697">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FC4697" w:rsidRDefault="00F8451D" w:rsidP="005E5BC1">
            <w:pPr>
              <w:widowControl/>
              <w:suppressAutoHyphens/>
              <w:autoSpaceDE/>
              <w:adjustRightInd/>
              <w:spacing w:line="276" w:lineRule="auto"/>
              <w:ind w:right="-1"/>
              <w:jc w:val="center"/>
              <w:rPr>
                <w:rFonts w:eastAsia="Calibri"/>
                <w:b/>
                <w:bCs/>
                <w:sz w:val="24"/>
                <w:szCs w:val="24"/>
                <w:lang w:eastAsia="en-US"/>
              </w:rPr>
            </w:pPr>
            <w:r w:rsidRPr="00FC4697">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FC4697" w:rsidRDefault="003E1899" w:rsidP="005E5BC1">
            <w:pPr>
              <w:widowControl/>
              <w:numPr>
                <w:ilvl w:val="0"/>
                <w:numId w:val="98"/>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FC4697" w:rsidRDefault="003E1899" w:rsidP="005E5BC1">
            <w:pPr>
              <w:widowControl/>
              <w:numPr>
                <w:ilvl w:val="0"/>
                <w:numId w:val="98"/>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42F23794"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sz w:val="24"/>
                <w:szCs w:val="24"/>
                <w:lang w:eastAsia="en-US"/>
              </w:rPr>
              <w:t>4</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1567E937"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lang w:eastAsia="en-US"/>
              </w:rPr>
              <w:t>4</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FC4697" w:rsidRDefault="003E1899" w:rsidP="005E5BC1">
            <w:pPr>
              <w:widowControl/>
              <w:numPr>
                <w:ilvl w:val="0"/>
                <w:numId w:val="99"/>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5E5BC1">
            <w:pPr>
              <w:widowControl/>
              <w:numPr>
                <w:ilvl w:val="0"/>
                <w:numId w:val="96"/>
              </w:numPr>
              <w:suppressAutoHyphens/>
              <w:autoSpaceDE/>
              <w:adjustRightInd/>
              <w:spacing w:after="60" w:line="276" w:lineRule="auto"/>
              <w:ind w:left="366" w:right="-1" w:hanging="366"/>
              <w:contextualSpacing/>
              <w:textAlignment w:val="baseline"/>
              <w:rPr>
                <w:rFonts w:eastAsia="Calibri"/>
                <w:b/>
                <w:sz w:val="24"/>
                <w:szCs w:val="24"/>
                <w:lang w:eastAsia="en-US"/>
              </w:rPr>
            </w:pPr>
            <w:r w:rsidRPr="00565528">
              <w:rPr>
                <w:rFonts w:eastAsia="Calibri"/>
                <w:b/>
                <w:sz w:val="24"/>
                <w:szCs w:val="24"/>
                <w:lang w:eastAsia="en-US"/>
              </w:rPr>
              <w:lastRenderedPageBreak/>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5E5BC1">
            <w:pPr>
              <w:widowControl/>
              <w:numPr>
                <w:ilvl w:val="0"/>
                <w:numId w:val="96"/>
              </w:numPr>
              <w:suppressAutoHyphens/>
              <w:autoSpaceDE/>
              <w:adjustRightInd/>
              <w:spacing w:after="160" w:line="276" w:lineRule="auto"/>
              <w:ind w:left="366" w:right="-1"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5E5BC1">
            <w:pPr>
              <w:widowControl/>
              <w:numPr>
                <w:ilvl w:val="0"/>
                <w:numId w:val="96"/>
              </w:numPr>
              <w:suppressAutoHyphens/>
              <w:autoSpaceDE/>
              <w:adjustRightInd/>
              <w:spacing w:after="120" w:line="276" w:lineRule="auto"/>
              <w:ind w:left="366" w:right="-1"/>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5E5BC1">
            <w:pPr>
              <w:widowControl/>
              <w:numPr>
                <w:ilvl w:val="0"/>
                <w:numId w:val="101"/>
              </w:numPr>
              <w:suppressAutoHyphens/>
              <w:autoSpaceDE/>
              <w:adjustRightInd/>
              <w:spacing w:before="120" w:after="12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5E5BC1">
            <w:pPr>
              <w:widowControl/>
              <w:numPr>
                <w:ilvl w:val="0"/>
                <w:numId w:val="101"/>
              </w:numPr>
              <w:suppressAutoHyphens/>
              <w:autoSpaceDE/>
              <w:adjustRightInd/>
              <w:spacing w:before="120" w:after="120" w:line="276" w:lineRule="auto"/>
              <w:ind w:left="366" w:right="-1"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5E5BC1">
            <w:pPr>
              <w:widowControl/>
              <w:numPr>
                <w:ilvl w:val="0"/>
                <w:numId w:val="101"/>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5E5BC1">
            <w:pPr>
              <w:widowControl/>
              <w:numPr>
                <w:ilvl w:val="0"/>
                <w:numId w:val="96"/>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E5BC1">
      <w:pPr>
        <w:spacing w:before="120" w:after="120" w:line="276" w:lineRule="auto"/>
        <w:ind w:right="-1"/>
        <w:rPr>
          <w:rFonts w:eastAsiaTheme="minorHAnsi"/>
          <w:color w:val="000000" w:themeColor="text1"/>
          <w:spacing w:val="-1"/>
          <w:sz w:val="24"/>
          <w:szCs w:val="24"/>
          <w:lang w:eastAsia="en-US"/>
        </w:rPr>
      </w:pPr>
    </w:p>
    <w:p w14:paraId="64A0F11F" w14:textId="61F92FDC"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w:t>
      </w:r>
      <w:r w:rsidRPr="00DC30B6">
        <w:rPr>
          <w:rFonts w:eastAsiaTheme="minorHAnsi"/>
          <w:spacing w:val="-1"/>
          <w:sz w:val="24"/>
          <w:szCs w:val="24"/>
          <w:lang w:eastAsia="en-US"/>
        </w:rPr>
        <w:lastRenderedPageBreak/>
        <w:t>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5E5BC1">
      <w:pPr>
        <w:spacing w:before="120" w:after="120" w:line="276" w:lineRule="auto"/>
        <w:ind w:right="-1"/>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325A9028" w:rsidR="00135F86" w:rsidRPr="00DC30B6" w:rsidRDefault="00BB6AF1" w:rsidP="005E5BC1">
      <w:pPr>
        <w:pStyle w:val="Akapitzlist"/>
        <w:numPr>
          <w:ilvl w:val="0"/>
          <w:numId w:val="107"/>
        </w:numPr>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05A42">
        <w:rPr>
          <w:sz w:val="24"/>
          <w:szCs w:val="24"/>
          <w:lang w:eastAsia="ar-SA"/>
        </w:rPr>
        <w:t>1</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5E5BC1">
      <w:pPr>
        <w:pStyle w:val="Nagwek3"/>
        <w:ind w:right="-1"/>
        <w:rPr>
          <w:rFonts w:cs="Arial"/>
          <w:lang w:eastAsia="en-US"/>
        </w:rPr>
      </w:pPr>
      <w:bookmarkStart w:id="77" w:name="_Toc177111033"/>
      <w:r w:rsidRPr="00211FC2">
        <w:rPr>
          <w:rFonts w:cs="Arial"/>
          <w:lang w:eastAsia="en-US"/>
        </w:rPr>
        <w:t>Etap negocjacji</w:t>
      </w:r>
      <w:bookmarkEnd w:id="77"/>
    </w:p>
    <w:p w14:paraId="2979E0C6" w14:textId="3A5E7807" w:rsidR="007E7417" w:rsidRPr="00661BA1" w:rsidRDefault="00EA10C3"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t>
      </w:r>
      <w:r w:rsidR="000F60CD">
        <w:rPr>
          <w:rFonts w:eastAsia="Arial"/>
          <w:color w:val="000000" w:themeColor="text1"/>
          <w:sz w:val="24"/>
          <w:szCs w:val="24"/>
          <w:lang w:eastAsia="ar-SA"/>
        </w:rPr>
        <w:lastRenderedPageBreak/>
        <w:t>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78"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78"/>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10832225" w14:textId="77777777" w:rsidR="00906155"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4C56328F" w14:textId="77777777" w:rsidR="00906155" w:rsidRPr="007E7417"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6B0D4703"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Jeżeli w efekcie negocjacji:</w:t>
      </w:r>
    </w:p>
    <w:p w14:paraId="62811EEC" w14:textId="77777777" w:rsidR="007E7417"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5E5BC1">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1463D86E" w14:textId="11085785" w:rsidR="00DC30B6" w:rsidRPr="0014481D"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5E5BC1">
      <w:pPr>
        <w:pStyle w:val="Nagwek2"/>
        <w:ind w:right="-1"/>
      </w:pPr>
      <w:bookmarkStart w:id="79" w:name="_Toc177111034"/>
      <w:r w:rsidRPr="00623761">
        <w:t>Rozstrzygnięcie naboru</w:t>
      </w:r>
      <w:bookmarkEnd w:id="79"/>
      <w:r w:rsidR="00DB0EB4" w:rsidRPr="00623761">
        <w:t xml:space="preserve"> </w:t>
      </w:r>
    </w:p>
    <w:p w14:paraId="049D112D" w14:textId="1F2916A6" w:rsidR="00FD59E7" w:rsidRPr="00DC30B6" w:rsidRDefault="007E7417" w:rsidP="005E5BC1">
      <w:pPr>
        <w:pStyle w:val="Akapitzlist"/>
        <w:numPr>
          <w:ilvl w:val="0"/>
          <w:numId w:val="30"/>
        </w:numPr>
        <w:spacing w:after="120" w:line="276" w:lineRule="auto"/>
        <w:ind w:left="357" w:right="-1"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1"/>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5E5BC1">
      <w:pPr>
        <w:pStyle w:val="Akapitzlist"/>
        <w:numPr>
          <w:ilvl w:val="0"/>
          <w:numId w:val="30"/>
        </w:numPr>
        <w:spacing w:after="120" w:line="276" w:lineRule="auto"/>
        <w:ind w:left="357" w:right="-1"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5E5BC1">
      <w:pPr>
        <w:pStyle w:val="Akapitzlist"/>
        <w:numPr>
          <w:ilvl w:val="0"/>
          <w:numId w:val="30"/>
        </w:numPr>
        <w:spacing w:after="120" w:line="276" w:lineRule="auto"/>
        <w:ind w:right="-1"/>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w:t>
      </w:r>
      <w:r w:rsidR="00823A58" w:rsidRPr="00211FC2">
        <w:rPr>
          <w:color w:val="000000" w:themeColor="text1"/>
          <w:sz w:val="24"/>
          <w:szCs w:val="24"/>
        </w:rPr>
        <w:lastRenderedPageBreak/>
        <w:t>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5E5BC1">
      <w:pPr>
        <w:pStyle w:val="Nagwek2"/>
        <w:ind w:right="-1"/>
      </w:pPr>
      <w:bookmarkStart w:id="80" w:name="_Toc177111035"/>
      <w:r w:rsidRPr="00211FC2">
        <w:t>Procedura odwoławcza</w:t>
      </w:r>
      <w:bookmarkEnd w:id="80"/>
    </w:p>
    <w:p w14:paraId="2A014EEC" w14:textId="5BABC712" w:rsidR="000E0DB7" w:rsidRPr="00211FC2" w:rsidRDefault="00506F14" w:rsidP="005E5BC1">
      <w:pPr>
        <w:pStyle w:val="Akapitzlist"/>
        <w:numPr>
          <w:ilvl w:val="0"/>
          <w:numId w:val="39"/>
        </w:numPr>
        <w:spacing w:before="120" w:after="120" w:line="276" w:lineRule="auto"/>
        <w:ind w:left="425" w:right="-1"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013059">
      <w:pPr>
        <w:pStyle w:val="Akapitzlist"/>
        <w:spacing w:after="120" w:line="276" w:lineRule="auto"/>
        <w:ind w:left="425" w:right="-1"/>
        <w:rPr>
          <w:iCs/>
          <w:color w:val="000000" w:themeColor="text1"/>
          <w:sz w:val="24"/>
          <w:szCs w:val="24"/>
        </w:rPr>
      </w:pPr>
      <w:r w:rsidRPr="004E480A">
        <w:rPr>
          <w:iCs/>
          <w:color w:val="000000" w:themeColor="text1"/>
          <w:sz w:val="24"/>
          <w:szCs w:val="24"/>
        </w:rPr>
        <w:lastRenderedPageBreak/>
        <w:t>Protest może być wniesiony w formie:</w:t>
      </w:r>
    </w:p>
    <w:p w14:paraId="688CD62F" w14:textId="77777777" w:rsidR="004E480A" w:rsidRPr="004E480A" w:rsidRDefault="004E480A" w:rsidP="00013059">
      <w:pPr>
        <w:pStyle w:val="Akapitzlist"/>
        <w:numPr>
          <w:ilvl w:val="0"/>
          <w:numId w:val="104"/>
        </w:numPr>
        <w:spacing w:after="120" w:line="276" w:lineRule="auto"/>
        <w:ind w:right="-1"/>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5E5BC1">
      <w:pPr>
        <w:pStyle w:val="Akapitzlist"/>
        <w:spacing w:after="120"/>
        <w:ind w:left="425" w:right="-1"/>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5E5BC1">
      <w:pPr>
        <w:pStyle w:val="Akapitzlist"/>
        <w:numPr>
          <w:ilvl w:val="0"/>
          <w:numId w:val="104"/>
        </w:numPr>
        <w:spacing w:after="120"/>
        <w:ind w:right="-1"/>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Pr="004E480A">
        <w:rPr>
          <w:iCs/>
          <w:color w:val="000000" w:themeColor="text1"/>
          <w:sz w:val="24"/>
          <w:szCs w:val="24"/>
        </w:rPr>
        <w:t>,</w:t>
      </w:r>
    </w:p>
    <w:p w14:paraId="6D225764" w14:textId="7777777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6D80E6E6" w14:textId="77777777" w:rsidR="00906155" w:rsidRPr="00906155" w:rsidRDefault="00906155" w:rsidP="00906155">
      <w:pPr>
        <w:spacing w:before="120" w:after="120" w:line="276" w:lineRule="auto"/>
        <w:ind w:right="-1"/>
        <w:rPr>
          <w:iCs/>
          <w:color w:val="000000" w:themeColor="text1"/>
          <w:sz w:val="24"/>
          <w:szCs w:val="24"/>
        </w:rPr>
      </w:pPr>
    </w:p>
    <w:p w14:paraId="3CBC23B6" w14:textId="4461F63A"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lastRenderedPageBreak/>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lastRenderedPageBreak/>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5E5BC1">
      <w:pPr>
        <w:pStyle w:val="Akapitzlist"/>
        <w:numPr>
          <w:ilvl w:val="0"/>
          <w:numId w:val="46"/>
        </w:numPr>
        <w:spacing w:before="120" w:after="120" w:line="276" w:lineRule="auto"/>
        <w:ind w:right="-1"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w:t>
      </w:r>
      <w:r w:rsidRPr="00211FC2">
        <w:rPr>
          <w:iCs/>
          <w:color w:val="000000" w:themeColor="text1"/>
          <w:sz w:val="24"/>
          <w:szCs w:val="24"/>
        </w:rPr>
        <w:lastRenderedPageBreak/>
        <w:t xml:space="preserve">odwoławczą oraz procedurę wyboru projektu. </w:t>
      </w:r>
    </w:p>
    <w:p w14:paraId="0D190FFF" w14:textId="4A15E54E"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5E5BC1">
      <w:pPr>
        <w:pStyle w:val="Nagwek2"/>
        <w:ind w:right="-1"/>
      </w:pPr>
      <w:bookmarkStart w:id="81" w:name="_Toc177111036"/>
      <w:r w:rsidRPr="00211FC2">
        <w:t>Umowa o dofinansowanie</w:t>
      </w:r>
      <w:bookmarkEnd w:id="81"/>
    </w:p>
    <w:p w14:paraId="188E2628" w14:textId="115E3C29"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5E5BC1">
      <w:pPr>
        <w:pStyle w:val="Akapitzlist"/>
        <w:numPr>
          <w:ilvl w:val="0"/>
          <w:numId w:val="79"/>
        </w:numPr>
        <w:ind w:right="-1"/>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5E5BC1">
      <w:pPr>
        <w:pStyle w:val="Akapitzlist"/>
        <w:numPr>
          <w:ilvl w:val="0"/>
          <w:numId w:val="79"/>
        </w:numPr>
        <w:shd w:val="clear" w:color="auto" w:fill="FFFFFF"/>
        <w:spacing w:before="120" w:after="120" w:line="276" w:lineRule="auto"/>
        <w:ind w:right="-1"/>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9C5893">
        <w:rPr>
          <w:bCs/>
          <w:color w:val="000000" w:themeColor="text1"/>
          <w:sz w:val="24"/>
          <w:szCs w:val="24"/>
        </w:rPr>
        <w:lastRenderedPageBreak/>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620EF125" w14:textId="091F8117" w:rsidR="00906155" w:rsidRPr="00906155" w:rsidRDefault="00906155" w:rsidP="00906155">
      <w:pPr>
        <w:pStyle w:val="Akapitzlist"/>
        <w:numPr>
          <w:ilvl w:val="0"/>
          <w:numId w:val="79"/>
        </w:numPr>
        <w:spacing w:line="276" w:lineRule="auto"/>
        <w:rPr>
          <w:color w:val="000000" w:themeColor="text1"/>
          <w:sz w:val="24"/>
          <w:szCs w:val="24"/>
        </w:rPr>
      </w:pPr>
      <w:r w:rsidRPr="00906155">
        <w:rPr>
          <w:color w:val="000000" w:themeColor="text1"/>
          <w:sz w:val="24"/>
          <w:szCs w:val="24"/>
        </w:rPr>
        <w:t>dokumenty potwierdzające,</w:t>
      </w:r>
      <w:r>
        <w:rPr>
          <w:color w:val="000000" w:themeColor="text1"/>
          <w:sz w:val="24"/>
          <w:szCs w:val="24"/>
        </w:rPr>
        <w:t xml:space="preserve"> </w:t>
      </w:r>
      <w:r w:rsidRPr="00906155">
        <w:rPr>
          <w:color w:val="000000" w:themeColor="text1"/>
          <w:sz w:val="24"/>
          <w:szCs w:val="24"/>
        </w:rPr>
        <w:t>że wnioskodawca jest podmiotem uprawnionym do ubiegania się o dofinansowanie w ramach przedmiotowego naboru</w:t>
      </w:r>
      <w:r>
        <w:rPr>
          <w:color w:val="000000" w:themeColor="text1"/>
          <w:sz w:val="24"/>
          <w:szCs w:val="24"/>
        </w:rPr>
        <w:t xml:space="preserve"> - </w:t>
      </w:r>
      <w:r w:rsidRPr="00906155">
        <w:rPr>
          <w:color w:val="000000" w:themeColor="text1"/>
          <w:sz w:val="24"/>
          <w:szCs w:val="24"/>
        </w:rPr>
        <w:t>dokument rejestrowy organizacji, podmiotu lub statut organizacji, podmiotu lub dokument powołania organizacji, podmiotu lub inny dokument stanowiący podstawę prawną działalności organizacji/podmiotu</w:t>
      </w:r>
      <w:r>
        <w:rPr>
          <w:color w:val="000000" w:themeColor="text1"/>
          <w:sz w:val="24"/>
          <w:szCs w:val="24"/>
        </w:rPr>
        <w:t>.</w:t>
      </w:r>
    </w:p>
    <w:p w14:paraId="5BF557EB" w14:textId="6915ADBD" w:rsidR="00AB3BD5"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4D2089D9" w14:textId="28E3317D" w:rsidR="006819B3"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t>
      </w:r>
      <w:r w:rsidRPr="00211FC2">
        <w:rPr>
          <w:color w:val="000000" w:themeColor="text1"/>
          <w:spacing w:val="-1"/>
          <w:sz w:val="24"/>
          <w:szCs w:val="24"/>
        </w:rPr>
        <w:lastRenderedPageBreak/>
        <w:t>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0E6FF357" w14:textId="6D2FEF44" w:rsidR="004F3F04" w:rsidRPr="00906155" w:rsidRDefault="00C56732" w:rsidP="00906155">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5E5BC1">
      <w:pPr>
        <w:pStyle w:val="Akapitzlist"/>
        <w:numPr>
          <w:ilvl w:val="0"/>
          <w:numId w:val="13"/>
        </w:numPr>
        <w:shd w:val="clear" w:color="auto" w:fill="FFFFFF"/>
        <w:spacing w:before="120" w:after="120" w:line="276" w:lineRule="auto"/>
        <w:ind w:left="425" w:right="-1"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362F5791" w:rsidR="00C56732" w:rsidRPr="006A0094"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EB0B3D">
        <w:rPr>
          <w:spacing w:val="-1"/>
          <w:sz w:val="24"/>
          <w:szCs w:val="24"/>
        </w:rPr>
        <w:t>a i 2b</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5E5BC1">
      <w:pPr>
        <w:pStyle w:val="Nagwek2"/>
        <w:ind w:right="-1"/>
      </w:pPr>
      <w:bookmarkStart w:id="82" w:name="_Toc145576978"/>
      <w:bookmarkStart w:id="83" w:name="_Toc177111037"/>
      <w:r>
        <w:t>Zabezpieczenie prawidłowej realizacji umowy</w:t>
      </w:r>
      <w:bookmarkStart w:id="84" w:name="_Hlk144207038"/>
      <w:r>
        <w:rPr>
          <w:rStyle w:val="Odwoanieprzypisudolnego"/>
        </w:rPr>
        <w:footnoteReference w:id="12"/>
      </w:r>
      <w:bookmarkEnd w:id="82"/>
      <w:bookmarkEnd w:id="83"/>
    </w:p>
    <w:bookmarkEnd w:id="84"/>
    <w:p w14:paraId="17E00F09" w14:textId="77777777" w:rsidR="006A0094" w:rsidRDefault="006A0094" w:rsidP="005E5BC1">
      <w:pPr>
        <w:pStyle w:val="Akapitzlist"/>
        <w:numPr>
          <w:ilvl w:val="0"/>
          <w:numId w:val="83"/>
        </w:numPr>
        <w:shd w:val="clear" w:color="auto" w:fill="FFFFFF"/>
        <w:spacing w:before="120" w:after="120" w:line="276" w:lineRule="auto"/>
        <w:ind w:left="426" w:right="-1"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62FAFF42" w:rsidR="006A0094" w:rsidRPr="004239B8" w:rsidRDefault="006A0094" w:rsidP="005E5BC1">
      <w:pPr>
        <w:pStyle w:val="Akapitzlist"/>
        <w:numPr>
          <w:ilvl w:val="0"/>
          <w:numId w:val="84"/>
        </w:numPr>
        <w:shd w:val="clear" w:color="auto" w:fill="FFFFFF"/>
        <w:spacing w:before="120" w:after="120" w:line="276" w:lineRule="auto"/>
        <w:ind w:left="425" w:right="-1"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3"/>
      </w:r>
      <w:r w:rsidRPr="004239B8">
        <w:rPr>
          <w:color w:val="000000" w:themeColor="text1"/>
          <w:sz w:val="24"/>
          <w:szCs w:val="24"/>
        </w:rPr>
        <w:t xml:space="preserve"> albo po ostatecznym rozliczeniu umowy o dofinansowanie projektu, tj.</w:t>
      </w:r>
    </w:p>
    <w:p w14:paraId="5B92FD67"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4239B8">
        <w:rPr>
          <w:color w:val="000000" w:themeColor="text1"/>
          <w:sz w:val="24"/>
          <w:szCs w:val="24"/>
        </w:rPr>
        <w:lastRenderedPageBreak/>
        <w:t>zwrocie środków niewykorzystanych przez beneficjenta</w:t>
      </w:r>
      <w:r>
        <w:rPr>
          <w:rStyle w:val="Odwoanieprzypisudolnego"/>
          <w:color w:val="000000" w:themeColor="text1"/>
          <w:sz w:val="24"/>
          <w:szCs w:val="24"/>
        </w:rPr>
        <w:footnoteReference w:id="14"/>
      </w:r>
      <w:r w:rsidRPr="004239B8">
        <w:rPr>
          <w:color w:val="000000" w:themeColor="text1"/>
          <w:sz w:val="24"/>
          <w:szCs w:val="24"/>
        </w:rPr>
        <w:t>;</w:t>
      </w:r>
    </w:p>
    <w:p w14:paraId="5778A7B9" w14:textId="77777777" w:rsidR="006A0094" w:rsidRPr="004239B8" w:rsidRDefault="006A0094" w:rsidP="005E5BC1">
      <w:pPr>
        <w:pStyle w:val="Akapitzlist"/>
        <w:numPr>
          <w:ilvl w:val="1"/>
          <w:numId w:val="81"/>
        </w:numPr>
        <w:shd w:val="clear" w:color="auto" w:fill="FFFFFF"/>
        <w:tabs>
          <w:tab w:val="left" w:pos="709"/>
        </w:tabs>
        <w:spacing w:before="120" w:after="120" w:line="276" w:lineRule="auto"/>
        <w:ind w:left="709" w:right="-1"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5E5BC1">
      <w:pPr>
        <w:pStyle w:val="Akapitzlist"/>
        <w:numPr>
          <w:ilvl w:val="0"/>
          <w:numId w:val="85"/>
        </w:numPr>
        <w:shd w:val="clear" w:color="auto" w:fill="FFFFFF"/>
        <w:tabs>
          <w:tab w:val="num" w:pos="2340"/>
        </w:tabs>
        <w:spacing w:before="120" w:after="120" w:line="276" w:lineRule="auto"/>
        <w:ind w:left="425" w:right="-1"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5E5BC1">
      <w:pPr>
        <w:pStyle w:val="Akapitzlist"/>
        <w:numPr>
          <w:ilvl w:val="0"/>
          <w:numId w:val="85"/>
        </w:numPr>
        <w:shd w:val="clear" w:color="auto" w:fill="FFFFFF"/>
        <w:tabs>
          <w:tab w:val="num" w:pos="2340"/>
        </w:tabs>
        <w:spacing w:before="120" w:after="120" w:line="276" w:lineRule="auto"/>
        <w:ind w:left="426" w:right="-1"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 xml:space="preserve">stwa lub </w:t>
      </w:r>
      <w:r w:rsidRPr="006B62A3">
        <w:rPr>
          <w:color w:val="000000" w:themeColor="text1"/>
          <w:sz w:val="24"/>
          <w:szCs w:val="24"/>
        </w:rPr>
        <w:lastRenderedPageBreak/>
        <w:t>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0DFE143A" w14:textId="5804F65C" w:rsidR="004F3F04" w:rsidRPr="00906155" w:rsidRDefault="006A0094" w:rsidP="00906155">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5E5BC1">
      <w:pPr>
        <w:pStyle w:val="Akapitzlist"/>
        <w:numPr>
          <w:ilvl w:val="0"/>
          <w:numId w:val="86"/>
        </w:numPr>
        <w:shd w:val="clear" w:color="auto" w:fill="FFFFFF"/>
        <w:spacing w:before="120" w:after="120" w:line="276" w:lineRule="auto"/>
        <w:ind w:left="426" w:right="-1"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5E5BC1">
      <w:pPr>
        <w:pStyle w:val="Nagwek1"/>
        <w:spacing w:after="240" w:line="23" w:lineRule="atLeast"/>
        <w:ind w:left="363" w:right="-1" w:hanging="357"/>
        <w:rPr>
          <w:rFonts w:ascii="Arial" w:hAnsi="Arial" w:cs="Arial"/>
          <w:b/>
          <w:bCs/>
          <w:color w:val="auto"/>
          <w:sz w:val="24"/>
          <w:szCs w:val="24"/>
        </w:rPr>
      </w:pPr>
      <w:bookmarkStart w:id="85" w:name="_Toc177111038"/>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85"/>
    </w:p>
    <w:p w14:paraId="2EBB2E6A" w14:textId="77777777" w:rsidR="00915309" w:rsidRDefault="00CC24E6" w:rsidP="005E5BC1">
      <w:pPr>
        <w:pStyle w:val="Akapitzlist"/>
        <w:numPr>
          <w:ilvl w:val="0"/>
          <w:numId w:val="7"/>
        </w:numPr>
        <w:spacing w:after="120" w:line="276" w:lineRule="auto"/>
        <w:ind w:left="426" w:right="-1"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12B5ECF2" w:rsidR="00915309" w:rsidRDefault="00EB0B3D" w:rsidP="00455155">
      <w:pPr>
        <w:spacing w:after="120" w:line="276" w:lineRule="auto"/>
        <w:ind w:left="426" w:right="-1" w:hanging="426"/>
        <w:rPr>
          <w:sz w:val="24"/>
          <w:szCs w:val="24"/>
        </w:rPr>
      </w:pPr>
      <w:r>
        <w:rPr>
          <w:sz w:val="24"/>
          <w:szCs w:val="24"/>
        </w:rPr>
        <w:t xml:space="preserve">2a </w:t>
      </w:r>
      <w:r w:rsidR="005E5BC1">
        <w:rPr>
          <w:sz w:val="24"/>
          <w:szCs w:val="24"/>
        </w:rPr>
        <w:t xml:space="preserve"> </w:t>
      </w:r>
      <w:r w:rsidR="00915309" w:rsidRPr="005E5BC1">
        <w:rPr>
          <w:sz w:val="24"/>
          <w:szCs w:val="24"/>
        </w:rPr>
        <w:t>Wzór umowy o dofinansowanie projektu ze środków EFS Plus (kwoty ryczałtowe).</w:t>
      </w:r>
    </w:p>
    <w:p w14:paraId="4C642F79" w14:textId="1CAE8189" w:rsidR="00EB0B3D" w:rsidRPr="00455155" w:rsidRDefault="00EB0B3D" w:rsidP="00455155">
      <w:pPr>
        <w:spacing w:after="120" w:line="276" w:lineRule="auto"/>
        <w:ind w:left="426" w:right="-1" w:hanging="426"/>
        <w:rPr>
          <w:b/>
          <w:sz w:val="24"/>
          <w:szCs w:val="24"/>
        </w:rPr>
      </w:pPr>
      <w:r w:rsidRPr="00455155">
        <w:rPr>
          <w:sz w:val="24"/>
          <w:szCs w:val="24"/>
        </w:rPr>
        <w:t xml:space="preserve">2b </w:t>
      </w:r>
      <w:r w:rsidR="005E5BC1">
        <w:rPr>
          <w:sz w:val="24"/>
          <w:szCs w:val="24"/>
        </w:rPr>
        <w:t xml:space="preserve"> </w:t>
      </w:r>
      <w:r w:rsidRPr="00455155">
        <w:rPr>
          <w:sz w:val="24"/>
          <w:szCs w:val="24"/>
        </w:rPr>
        <w:t>Wzór umowy o dofinansowanie projektu ze środków EFS Plus (do umów innych niż rozliczane kwotami ryczałtowymi).</w:t>
      </w:r>
    </w:p>
    <w:p w14:paraId="35C529CE" w14:textId="77777777" w:rsidR="00915309" w:rsidRPr="00915309" w:rsidRDefault="00352A1A" w:rsidP="005E5BC1">
      <w:pPr>
        <w:pStyle w:val="Akapitzlist"/>
        <w:numPr>
          <w:ilvl w:val="0"/>
          <w:numId w:val="133"/>
        </w:numPr>
        <w:spacing w:after="120" w:line="276" w:lineRule="auto"/>
        <w:ind w:right="-1"/>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455155">
      <w:pPr>
        <w:pStyle w:val="Akapitzlist"/>
        <w:numPr>
          <w:ilvl w:val="0"/>
          <w:numId w:val="133"/>
        </w:numPr>
        <w:spacing w:after="120" w:line="276" w:lineRule="auto"/>
        <w:ind w:left="425" w:right="-1"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1E50F9E4" w:rsidR="005667C2" w:rsidRPr="0014481D" w:rsidRDefault="005667C2" w:rsidP="00455155">
      <w:pPr>
        <w:pStyle w:val="Akapitzlist"/>
        <w:numPr>
          <w:ilvl w:val="0"/>
          <w:numId w:val="133"/>
        </w:numPr>
        <w:spacing w:after="120" w:line="276" w:lineRule="auto"/>
        <w:ind w:left="426" w:right="-1"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xml:space="preserve">, </w:t>
      </w:r>
      <w:r w:rsidR="00050A3F" w:rsidRPr="0014481D">
        <w:rPr>
          <w:spacing w:val="-2"/>
          <w:sz w:val="24"/>
          <w:szCs w:val="24"/>
        </w:rPr>
        <w:t>Dzia</w:t>
      </w:r>
      <w:r w:rsidR="00050A3F" w:rsidRPr="0014481D">
        <w:rPr>
          <w:rFonts w:cs="Times New Roman"/>
          <w:spacing w:val="-2"/>
          <w:sz w:val="24"/>
          <w:szCs w:val="24"/>
        </w:rPr>
        <w:t>ł</w:t>
      </w:r>
      <w:r w:rsidR="00050A3F" w:rsidRPr="0014481D">
        <w:rPr>
          <w:spacing w:val="-2"/>
          <w:sz w:val="24"/>
          <w:szCs w:val="24"/>
        </w:rPr>
        <w:t>ania 7.</w:t>
      </w:r>
      <w:r w:rsidR="00050A3F">
        <w:rPr>
          <w:spacing w:val="-2"/>
          <w:sz w:val="24"/>
          <w:szCs w:val="24"/>
        </w:rPr>
        <w:t>3</w:t>
      </w:r>
      <w:r w:rsidR="00050A3F" w:rsidRPr="0014481D">
        <w:rPr>
          <w:spacing w:val="-2"/>
          <w:sz w:val="24"/>
          <w:szCs w:val="24"/>
        </w:rPr>
        <w:t xml:space="preserve"> </w:t>
      </w:r>
      <w:r w:rsidR="00050A3F">
        <w:rPr>
          <w:spacing w:val="-2"/>
          <w:sz w:val="24"/>
          <w:szCs w:val="24"/>
        </w:rPr>
        <w:t>Rozwój kadr regionalnej gospodarki</w:t>
      </w:r>
      <w:r w:rsidR="00050A3F" w:rsidRPr="0014481D">
        <w:rPr>
          <w:spacing w:val="-2"/>
          <w:sz w:val="24"/>
          <w:szCs w:val="24"/>
        </w:rPr>
        <w:t xml:space="preserve">, Typ projektu: </w:t>
      </w:r>
      <w:r w:rsidR="00050A3F">
        <w:rPr>
          <w:spacing w:val="-2"/>
          <w:sz w:val="24"/>
          <w:szCs w:val="24"/>
        </w:rPr>
        <w:t>7</w:t>
      </w:r>
      <w:r w:rsidR="00050A3F" w:rsidRPr="0014481D">
        <w:rPr>
          <w:spacing w:val="-2"/>
          <w:sz w:val="24"/>
          <w:szCs w:val="24"/>
        </w:rPr>
        <w:t xml:space="preserve">: </w:t>
      </w:r>
      <w:r w:rsidR="00050A3F">
        <w:rPr>
          <w:spacing w:val="-2"/>
          <w:sz w:val="24"/>
          <w:szCs w:val="24"/>
        </w:rPr>
        <w:t>Inicjatywy podejmowane na poziomie lokalnym i regionalnym przez związki pracodawców i</w:t>
      </w:r>
      <w:r w:rsidR="004F3F04">
        <w:rPr>
          <w:spacing w:val="-2"/>
          <w:sz w:val="24"/>
          <w:szCs w:val="24"/>
        </w:rPr>
        <w:t xml:space="preserve">  </w:t>
      </w:r>
      <w:r w:rsidR="00050A3F">
        <w:rPr>
          <w:spacing w:val="-2"/>
          <w:sz w:val="24"/>
          <w:szCs w:val="24"/>
        </w:rPr>
        <w:t>związki zawodowe</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455155">
      <w:pPr>
        <w:pStyle w:val="Akapitzlist"/>
        <w:numPr>
          <w:ilvl w:val="0"/>
          <w:numId w:val="133"/>
        </w:numPr>
        <w:spacing w:after="120" w:line="276" w:lineRule="auto"/>
        <w:ind w:left="425" w:right="-1"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455155">
      <w:pPr>
        <w:spacing w:after="120" w:line="276" w:lineRule="auto"/>
        <w:ind w:right="-1"/>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455155">
      <w:pPr>
        <w:spacing w:after="120" w:line="276" w:lineRule="auto"/>
        <w:ind w:right="-1"/>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455155">
      <w:pPr>
        <w:pStyle w:val="Akapitzlist"/>
        <w:numPr>
          <w:ilvl w:val="0"/>
          <w:numId w:val="120"/>
        </w:numPr>
        <w:spacing w:after="120" w:line="276" w:lineRule="auto"/>
        <w:ind w:right="-1"/>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w:t>
      </w:r>
      <w:r>
        <w:rPr>
          <w:sz w:val="24"/>
          <w:szCs w:val="24"/>
        </w:rPr>
        <w:lastRenderedPageBreak/>
        <w:t xml:space="preserve">formalnego nr 2 - </w:t>
      </w:r>
      <w:r w:rsidRPr="009E0717">
        <w:rPr>
          <w:sz w:val="24"/>
          <w:szCs w:val="24"/>
        </w:rPr>
        <w:t>wykluczenia z możliwości otrzymania dofinansowania.</w:t>
      </w:r>
    </w:p>
    <w:p w14:paraId="30817808" w14:textId="77777777" w:rsidR="009044A5" w:rsidRDefault="006130D8" w:rsidP="00455155">
      <w:pPr>
        <w:pStyle w:val="Akapitzlist"/>
        <w:numPr>
          <w:ilvl w:val="0"/>
          <w:numId w:val="120"/>
        </w:numPr>
        <w:spacing w:after="120" w:line="276" w:lineRule="auto"/>
        <w:ind w:left="425" w:right="-1"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6C028A98" w14:textId="77777777" w:rsidR="002E3AEB" w:rsidRDefault="007D1E4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4CA28DC2" w14:textId="1D628CE9" w:rsidR="007D1E4D" w:rsidRPr="004F3F04" w:rsidRDefault="002E3AEB" w:rsidP="004F3F04">
      <w:pPr>
        <w:pStyle w:val="Akapitzlist"/>
        <w:numPr>
          <w:ilvl w:val="0"/>
          <w:numId w:val="120"/>
        </w:numPr>
        <w:spacing w:after="120" w:line="276" w:lineRule="auto"/>
        <w:ind w:left="425" w:right="-1"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sectPr w:rsidR="007D1E4D" w:rsidRPr="004F3F04" w:rsidSect="00B5054C">
      <w:footerReference w:type="default" r:id="rId18"/>
      <w:headerReference w:type="first" r:id="rId1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3D95" w14:textId="77777777" w:rsidR="00C26640" w:rsidRDefault="00C26640" w:rsidP="004B6FA1">
      <w:r>
        <w:separator/>
      </w:r>
    </w:p>
  </w:endnote>
  <w:endnote w:type="continuationSeparator" w:id="0">
    <w:p w14:paraId="01C9091D" w14:textId="77777777" w:rsidR="00C26640" w:rsidRDefault="00C26640"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2EDF" w14:textId="77777777" w:rsidR="00C26640" w:rsidRDefault="00C26640" w:rsidP="004B6FA1">
      <w:r>
        <w:separator/>
      </w:r>
    </w:p>
  </w:footnote>
  <w:footnote w:type="continuationSeparator" w:id="0">
    <w:p w14:paraId="409A7448" w14:textId="77777777" w:rsidR="00C26640" w:rsidRDefault="00C26640" w:rsidP="004B6FA1">
      <w:r>
        <w:continuationSeparator/>
      </w:r>
    </w:p>
  </w:footnote>
  <w:footnote w:id="1">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2">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3">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4">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5">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7">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8">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9">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0">
    <w:p w14:paraId="3ED605ED" w14:textId="25B24E38" w:rsidR="00C81D89" w:rsidRPr="00D54CFE" w:rsidRDefault="00C81D89" w:rsidP="00C81D89">
      <w:pPr>
        <w:widowControl/>
      </w:pPr>
      <w:r>
        <w:rPr>
          <w:rStyle w:val="Odwoanieprzypisudolnego"/>
        </w:rPr>
        <w:footnoteRef/>
      </w:r>
      <w:r>
        <w:t xml:space="preserve"> </w:t>
      </w:r>
      <w:hyperlink r:id="rId1" w:history="1">
        <w:r w:rsidR="00B50B3F" w:rsidRPr="00B50B3F">
          <w:rPr>
            <w:rStyle w:val="Hipercze"/>
          </w:rPr>
          <w:t>https://commission.europa.eu/funding-tenders/procedures-guidelines-tenders/information-contractors-and-beneficiaries/exchange-rate-inforeuro_en</w:t>
        </w:r>
      </w:hyperlink>
    </w:p>
  </w:footnote>
  <w:footnote w:id="11">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2">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3">
    <w:p w14:paraId="6C1F77D3" w14:textId="77777777" w:rsidR="006A0094" w:rsidRDefault="006A0094" w:rsidP="006A0094">
      <w:pPr>
        <w:pStyle w:val="Tekstprzypisudolnego"/>
      </w:pPr>
      <w:r>
        <w:rPr>
          <w:rStyle w:val="Odwoanieprzypisudolnego"/>
        </w:rPr>
        <w:footnoteRef/>
      </w:r>
      <w:r>
        <w:t xml:space="preserve"> Jeśli dotyczy</w:t>
      </w:r>
    </w:p>
  </w:footnote>
  <w:footnote w:id="14">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1FE22B3"/>
    <w:multiLevelType w:val="hybridMultilevel"/>
    <w:tmpl w:val="C7E8C6E6"/>
    <w:lvl w:ilvl="0" w:tplc="0276DCD0">
      <w:start w:val="3"/>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5A84"/>
    <w:multiLevelType w:val="hybridMultilevel"/>
    <w:tmpl w:val="3520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650D1"/>
    <w:multiLevelType w:val="hybridMultilevel"/>
    <w:tmpl w:val="CE6C9590"/>
    <w:lvl w:ilvl="0" w:tplc="DB0C100C">
      <w:start w:val="2"/>
      <w:numFmt w:val="decimal"/>
      <w:lvlText w:val="%1."/>
      <w:lvlJc w:val="left"/>
      <w:pPr>
        <w:ind w:left="720" w:hanging="360"/>
      </w:pPr>
      <w:rPr>
        <w:rFonts w:hint="default"/>
      </w:rPr>
    </w:lvl>
    <w:lvl w:ilvl="1" w:tplc="19F2C2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59A0FC4"/>
    <w:multiLevelType w:val="hybridMultilevel"/>
    <w:tmpl w:val="E872F00A"/>
    <w:lvl w:ilvl="0" w:tplc="EA14A2E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450AD4"/>
    <w:multiLevelType w:val="hybridMultilevel"/>
    <w:tmpl w:val="8CA4D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17B07308"/>
    <w:multiLevelType w:val="hybridMultilevel"/>
    <w:tmpl w:val="15B41CDC"/>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0EE7517"/>
    <w:multiLevelType w:val="hybridMultilevel"/>
    <w:tmpl w:val="A6CA2896"/>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6"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3"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5"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61"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9006581"/>
    <w:multiLevelType w:val="hybridMultilevel"/>
    <w:tmpl w:val="DDBE7562"/>
    <w:lvl w:ilvl="0" w:tplc="04150017">
      <w:start w:val="1"/>
      <w:numFmt w:val="lowerLetter"/>
      <w:lvlText w:val="%1)"/>
      <w:lvlJc w:val="left"/>
      <w:pPr>
        <w:ind w:left="1145"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9"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34F7F83"/>
    <w:multiLevelType w:val="hybridMultilevel"/>
    <w:tmpl w:val="503C70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7"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4D549E"/>
    <w:multiLevelType w:val="hybridMultilevel"/>
    <w:tmpl w:val="D25472B8"/>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8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E554FF6"/>
    <w:multiLevelType w:val="hybridMultilevel"/>
    <w:tmpl w:val="B0D205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525E2E5B"/>
    <w:multiLevelType w:val="hybridMultilevel"/>
    <w:tmpl w:val="8710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3020E1"/>
    <w:multiLevelType w:val="hybridMultilevel"/>
    <w:tmpl w:val="AF00072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5671DE8"/>
    <w:multiLevelType w:val="hybridMultilevel"/>
    <w:tmpl w:val="288E3C1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4" w15:restartNumberingAfterBreak="0">
    <w:nsid w:val="56461251"/>
    <w:multiLevelType w:val="hybridMultilevel"/>
    <w:tmpl w:val="E5C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971D8B"/>
    <w:multiLevelType w:val="hybridMultilevel"/>
    <w:tmpl w:val="22C2C83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76511B8"/>
    <w:multiLevelType w:val="hybridMultilevel"/>
    <w:tmpl w:val="E06C5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F300BC"/>
    <w:multiLevelType w:val="hybridMultilevel"/>
    <w:tmpl w:val="89C8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9" w15:restartNumberingAfterBreak="0">
    <w:nsid w:val="640B4503"/>
    <w:multiLevelType w:val="hybridMultilevel"/>
    <w:tmpl w:val="93AEE5A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3"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4"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5"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26"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0"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37"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DF3240C"/>
    <w:multiLevelType w:val="hybridMultilevel"/>
    <w:tmpl w:val="7A86FA22"/>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FC801A1"/>
    <w:multiLevelType w:val="hybridMultilevel"/>
    <w:tmpl w:val="06C868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191904">
    <w:abstractNumId w:val="140"/>
  </w:num>
  <w:num w:numId="2" w16cid:durableId="90391645">
    <w:abstractNumId w:val="120"/>
  </w:num>
  <w:num w:numId="3" w16cid:durableId="1759909662">
    <w:abstractNumId w:val="2"/>
  </w:num>
  <w:num w:numId="4" w16cid:durableId="1341352307">
    <w:abstractNumId w:val="81"/>
  </w:num>
  <w:num w:numId="5" w16cid:durableId="1515457692">
    <w:abstractNumId w:val="60"/>
  </w:num>
  <w:num w:numId="6" w16cid:durableId="1139148350">
    <w:abstractNumId w:val="84"/>
  </w:num>
  <w:num w:numId="7" w16cid:durableId="199712008">
    <w:abstractNumId w:val="91"/>
  </w:num>
  <w:num w:numId="8" w16cid:durableId="456529169">
    <w:abstractNumId w:val="75"/>
  </w:num>
  <w:num w:numId="9" w16cid:durableId="1148403215">
    <w:abstractNumId w:val="58"/>
  </w:num>
  <w:num w:numId="10" w16cid:durableId="1151872981">
    <w:abstractNumId w:val="129"/>
  </w:num>
  <w:num w:numId="11" w16cid:durableId="1288394658">
    <w:abstractNumId w:val="71"/>
  </w:num>
  <w:num w:numId="12" w16cid:durableId="1846551276">
    <w:abstractNumId w:val="105"/>
  </w:num>
  <w:num w:numId="13" w16cid:durableId="1739594691">
    <w:abstractNumId w:val="77"/>
  </w:num>
  <w:num w:numId="14" w16cid:durableId="1636636873">
    <w:abstractNumId w:val="29"/>
  </w:num>
  <w:num w:numId="15" w16cid:durableId="566493858">
    <w:abstractNumId w:val="98"/>
  </w:num>
  <w:num w:numId="16" w16cid:durableId="915557111">
    <w:abstractNumId w:val="6"/>
  </w:num>
  <w:num w:numId="17" w16cid:durableId="1752773420">
    <w:abstractNumId w:val="114"/>
  </w:num>
  <w:num w:numId="18" w16cid:durableId="1288507616">
    <w:abstractNumId w:val="80"/>
  </w:num>
  <w:num w:numId="19" w16cid:durableId="686099775">
    <w:abstractNumId w:val="68"/>
  </w:num>
  <w:num w:numId="20" w16cid:durableId="1263101905">
    <w:abstractNumId w:val="53"/>
  </w:num>
  <w:num w:numId="21" w16cid:durableId="900217334">
    <w:abstractNumId w:val="20"/>
  </w:num>
  <w:num w:numId="22" w16cid:durableId="1889222349">
    <w:abstractNumId w:val="69"/>
  </w:num>
  <w:num w:numId="23" w16cid:durableId="909465699">
    <w:abstractNumId w:val="70"/>
  </w:num>
  <w:num w:numId="24" w16cid:durableId="2114859475">
    <w:abstractNumId w:val="54"/>
  </w:num>
  <w:num w:numId="25" w16cid:durableId="54015452">
    <w:abstractNumId w:val="46"/>
  </w:num>
  <w:num w:numId="26" w16cid:durableId="796752251">
    <w:abstractNumId w:val="16"/>
  </w:num>
  <w:num w:numId="27" w16cid:durableId="1610549098">
    <w:abstractNumId w:val="18"/>
  </w:num>
  <w:num w:numId="28" w16cid:durableId="1254361964">
    <w:abstractNumId w:val="36"/>
  </w:num>
  <w:num w:numId="29" w16cid:durableId="549925018">
    <w:abstractNumId w:val="104"/>
  </w:num>
  <w:num w:numId="30" w16cid:durableId="1419404632">
    <w:abstractNumId w:val="73"/>
  </w:num>
  <w:num w:numId="31" w16cid:durableId="1090009893">
    <w:abstractNumId w:val="31"/>
  </w:num>
  <w:num w:numId="32" w16cid:durableId="346368222">
    <w:abstractNumId w:val="119"/>
  </w:num>
  <w:num w:numId="33" w16cid:durableId="1470394206">
    <w:abstractNumId w:val="32"/>
  </w:num>
  <w:num w:numId="34" w16cid:durableId="550113886">
    <w:abstractNumId w:val="116"/>
  </w:num>
  <w:num w:numId="35" w16cid:durableId="2083597046">
    <w:abstractNumId w:val="126"/>
  </w:num>
  <w:num w:numId="36" w16cid:durableId="1714381384">
    <w:abstractNumId w:val="135"/>
  </w:num>
  <w:num w:numId="37" w16cid:durableId="5255652">
    <w:abstractNumId w:val="55"/>
  </w:num>
  <w:num w:numId="38" w16cid:durableId="2053528544">
    <w:abstractNumId w:val="19"/>
  </w:num>
  <w:num w:numId="39" w16cid:durableId="549538543">
    <w:abstractNumId w:val="51"/>
  </w:num>
  <w:num w:numId="40" w16cid:durableId="1746414435">
    <w:abstractNumId w:val="79"/>
  </w:num>
  <w:num w:numId="41" w16cid:durableId="1113748516">
    <w:abstractNumId w:val="113"/>
  </w:num>
  <w:num w:numId="42" w16cid:durableId="232739185">
    <w:abstractNumId w:val="132"/>
  </w:num>
  <w:num w:numId="43" w16cid:durableId="1971091633">
    <w:abstractNumId w:val="7"/>
  </w:num>
  <w:num w:numId="44" w16cid:durableId="1570068834">
    <w:abstractNumId w:val="111"/>
  </w:num>
  <w:num w:numId="45" w16cid:durableId="998966662">
    <w:abstractNumId w:val="136"/>
  </w:num>
  <w:num w:numId="46" w16cid:durableId="2090230452">
    <w:abstractNumId w:val="102"/>
  </w:num>
  <w:num w:numId="47" w16cid:durableId="273488253">
    <w:abstractNumId w:val="42"/>
  </w:num>
  <w:num w:numId="48" w16cid:durableId="1503664920">
    <w:abstractNumId w:val="64"/>
  </w:num>
  <w:num w:numId="49" w16cid:durableId="414714388">
    <w:abstractNumId w:val="0"/>
  </w:num>
  <w:num w:numId="50" w16cid:durableId="1429621844">
    <w:abstractNumId w:val="17"/>
  </w:num>
  <w:num w:numId="51" w16cid:durableId="381564582">
    <w:abstractNumId w:val="130"/>
  </w:num>
  <w:num w:numId="52" w16cid:durableId="1303652764">
    <w:abstractNumId w:val="122"/>
  </w:num>
  <w:num w:numId="53" w16cid:durableId="266350940">
    <w:abstractNumId w:val="108"/>
  </w:num>
  <w:num w:numId="54" w16cid:durableId="1568952111">
    <w:abstractNumId w:val="49"/>
  </w:num>
  <w:num w:numId="55" w16cid:durableId="1400060264">
    <w:abstractNumId w:val="21"/>
  </w:num>
  <w:num w:numId="56" w16cid:durableId="1534228787">
    <w:abstractNumId w:val="124"/>
  </w:num>
  <w:num w:numId="57" w16cid:durableId="825050196">
    <w:abstractNumId w:val="9"/>
  </w:num>
  <w:num w:numId="58" w16cid:durableId="1729717928">
    <w:abstractNumId w:val="15"/>
  </w:num>
  <w:num w:numId="59" w16cid:durableId="575087944">
    <w:abstractNumId w:val="112"/>
  </w:num>
  <w:num w:numId="60" w16cid:durableId="1889682351">
    <w:abstractNumId w:val="96"/>
  </w:num>
  <w:num w:numId="61" w16cid:durableId="451747714">
    <w:abstractNumId w:val="127"/>
  </w:num>
  <w:num w:numId="62" w16cid:durableId="132454369">
    <w:abstractNumId w:val="65"/>
  </w:num>
  <w:num w:numId="63" w16cid:durableId="1275476166">
    <w:abstractNumId w:val="133"/>
  </w:num>
  <w:num w:numId="64" w16cid:durableId="2122415365">
    <w:abstractNumId w:val="5"/>
  </w:num>
  <w:num w:numId="65" w16cid:durableId="1658530006">
    <w:abstractNumId w:val="82"/>
  </w:num>
  <w:num w:numId="66" w16cid:durableId="324286798">
    <w:abstractNumId w:val="43"/>
  </w:num>
  <w:num w:numId="67" w16cid:durableId="846555294">
    <w:abstractNumId w:val="66"/>
  </w:num>
  <w:num w:numId="68" w16cid:durableId="1055205260">
    <w:abstractNumId w:val="107"/>
  </w:num>
  <w:num w:numId="69" w16cid:durableId="1426609738">
    <w:abstractNumId w:val="100"/>
  </w:num>
  <w:num w:numId="70" w16cid:durableId="448860593">
    <w:abstractNumId w:val="37"/>
  </w:num>
  <w:num w:numId="71" w16cid:durableId="1812362979">
    <w:abstractNumId w:val="40"/>
  </w:num>
  <w:num w:numId="72" w16cid:durableId="2111195452">
    <w:abstractNumId w:val="90"/>
  </w:num>
  <w:num w:numId="73" w16cid:durableId="326858404">
    <w:abstractNumId w:val="59"/>
  </w:num>
  <w:num w:numId="74" w16cid:durableId="1898317405">
    <w:abstractNumId w:val="76"/>
  </w:num>
  <w:num w:numId="75" w16cid:durableId="922298634">
    <w:abstractNumId w:val="27"/>
  </w:num>
  <w:num w:numId="76" w16cid:durableId="236327616">
    <w:abstractNumId w:val="8"/>
  </w:num>
  <w:num w:numId="77" w16cid:durableId="1976985996">
    <w:abstractNumId w:val="117"/>
  </w:num>
  <w:num w:numId="78" w16cid:durableId="995452700">
    <w:abstractNumId w:val="115"/>
  </w:num>
  <w:num w:numId="79" w16cid:durableId="2116972827">
    <w:abstractNumId w:val="103"/>
  </w:num>
  <w:num w:numId="80" w16cid:durableId="1656300555">
    <w:abstractNumId w:val="128"/>
  </w:num>
  <w:num w:numId="81" w16cid:durableId="751005861">
    <w:abstractNumId w:val="52"/>
  </w:num>
  <w:num w:numId="82" w16cid:durableId="1640374644">
    <w:abstractNumId w:val="14"/>
  </w:num>
  <w:num w:numId="83" w16cid:durableId="1014310182">
    <w:abstractNumId w:val="106"/>
  </w:num>
  <w:num w:numId="84" w16cid:durableId="1584604666">
    <w:abstractNumId w:val="41"/>
  </w:num>
  <w:num w:numId="85" w16cid:durableId="1708413684">
    <w:abstractNumId w:val="44"/>
  </w:num>
  <w:num w:numId="86" w16cid:durableId="561062289">
    <w:abstractNumId w:val="110"/>
  </w:num>
  <w:num w:numId="87" w16cid:durableId="1921452115">
    <w:abstractNumId w:val="12"/>
  </w:num>
  <w:num w:numId="88" w16cid:durableId="498077873">
    <w:abstractNumId w:val="131"/>
  </w:num>
  <w:num w:numId="89" w16cid:durableId="835535202">
    <w:abstractNumId w:val="25"/>
  </w:num>
  <w:num w:numId="90" w16cid:durableId="91364830">
    <w:abstractNumId w:val="137"/>
  </w:num>
  <w:num w:numId="91" w16cid:durableId="137429454">
    <w:abstractNumId w:val="134"/>
  </w:num>
  <w:num w:numId="92" w16cid:durableId="236212030">
    <w:abstractNumId w:val="56"/>
  </w:num>
  <w:num w:numId="93" w16cid:durableId="1919442041">
    <w:abstractNumId w:val="61"/>
  </w:num>
  <w:num w:numId="94" w16cid:durableId="843862135">
    <w:abstractNumId w:val="138"/>
  </w:num>
  <w:num w:numId="95" w16cid:durableId="1179854461">
    <w:abstractNumId w:val="88"/>
  </w:num>
  <w:num w:numId="96" w16cid:durableId="890773698">
    <w:abstractNumId w:val="13"/>
  </w:num>
  <w:num w:numId="97" w16cid:durableId="1700618626">
    <w:abstractNumId w:val="38"/>
  </w:num>
  <w:num w:numId="98" w16cid:durableId="1972782181">
    <w:abstractNumId w:val="22"/>
  </w:num>
  <w:num w:numId="99" w16cid:durableId="329065759">
    <w:abstractNumId w:val="39"/>
  </w:num>
  <w:num w:numId="100" w16cid:durableId="1307468844">
    <w:abstractNumId w:val="47"/>
  </w:num>
  <w:num w:numId="101" w16cid:durableId="1100560908">
    <w:abstractNumId w:val="45"/>
  </w:num>
  <w:num w:numId="102" w16cid:durableId="2084176554">
    <w:abstractNumId w:val="125"/>
  </w:num>
  <w:num w:numId="103" w16cid:durableId="1392574977">
    <w:abstractNumId w:val="101"/>
  </w:num>
  <w:num w:numId="104" w16cid:durableId="1316952485">
    <w:abstractNumId w:val="33"/>
  </w:num>
  <w:num w:numId="105" w16cid:durableId="123502292">
    <w:abstractNumId w:val="57"/>
  </w:num>
  <w:num w:numId="106" w16cid:durableId="1960141119">
    <w:abstractNumId w:val="28"/>
  </w:num>
  <w:num w:numId="107" w16cid:durableId="1962223986">
    <w:abstractNumId w:val="48"/>
  </w:num>
  <w:num w:numId="108" w16cid:durableId="27949644">
    <w:abstractNumId w:val="87"/>
  </w:num>
  <w:num w:numId="109" w16cid:durableId="52849949">
    <w:abstractNumId w:val="1"/>
  </w:num>
  <w:num w:numId="110" w16cid:durableId="527913758">
    <w:abstractNumId w:val="99"/>
  </w:num>
  <w:num w:numId="111" w16cid:durableId="1400980736">
    <w:abstractNumId w:val="121"/>
  </w:num>
  <w:num w:numId="112" w16cid:durableId="1976400634">
    <w:abstractNumId w:val="30"/>
  </w:num>
  <w:num w:numId="113" w16cid:durableId="2144807700">
    <w:abstractNumId w:val="85"/>
  </w:num>
  <w:num w:numId="114" w16cid:durableId="1985351090">
    <w:abstractNumId w:val="83"/>
  </w:num>
  <w:num w:numId="115" w16cid:durableId="714702035">
    <w:abstractNumId w:val="72"/>
  </w:num>
  <w:num w:numId="116" w16cid:durableId="1532723028">
    <w:abstractNumId w:val="23"/>
  </w:num>
  <w:num w:numId="117" w16cid:durableId="53312278">
    <w:abstractNumId w:val="93"/>
  </w:num>
  <w:num w:numId="118" w16cid:durableId="1932857388">
    <w:abstractNumId w:val="123"/>
  </w:num>
  <w:num w:numId="119" w16cid:durableId="880285279">
    <w:abstractNumId w:val="118"/>
  </w:num>
  <w:num w:numId="120" w16cid:durableId="1445270910">
    <w:abstractNumId w:val="67"/>
  </w:num>
  <w:num w:numId="121" w16cid:durableId="892235274">
    <w:abstractNumId w:val="62"/>
  </w:num>
  <w:num w:numId="122" w16cid:durableId="829753421">
    <w:abstractNumId w:val="26"/>
  </w:num>
  <w:num w:numId="123" w16cid:durableId="279919085">
    <w:abstractNumId w:val="139"/>
  </w:num>
  <w:num w:numId="124" w16cid:durableId="443112648">
    <w:abstractNumId w:val="34"/>
  </w:num>
  <w:num w:numId="125" w16cid:durableId="1290940217">
    <w:abstractNumId w:val="89"/>
  </w:num>
  <w:num w:numId="126" w16cid:durableId="1061056606">
    <w:abstractNumId w:val="35"/>
  </w:num>
  <w:num w:numId="127" w16cid:durableId="1947688414">
    <w:abstractNumId w:val="78"/>
  </w:num>
  <w:num w:numId="128" w16cid:durableId="1505054547">
    <w:abstractNumId w:val="109"/>
  </w:num>
  <w:num w:numId="129" w16cid:durableId="519858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52752875">
    <w:abstractNumId w:val="24"/>
  </w:num>
  <w:num w:numId="131" w16cid:durableId="883711981">
    <w:abstractNumId w:val="95"/>
  </w:num>
  <w:num w:numId="132" w16cid:durableId="2024823820">
    <w:abstractNumId w:val="97"/>
  </w:num>
  <w:num w:numId="133" w16cid:durableId="1552885878">
    <w:abstractNumId w:val="3"/>
  </w:num>
  <w:num w:numId="134" w16cid:durableId="2103989115">
    <w:abstractNumId w:val="94"/>
  </w:num>
  <w:num w:numId="135" w16cid:durableId="1112944684">
    <w:abstractNumId w:val="11"/>
  </w:num>
  <w:num w:numId="136" w16cid:durableId="1237739883">
    <w:abstractNumId w:val="74"/>
  </w:num>
  <w:num w:numId="137" w16cid:durableId="1534416148">
    <w:abstractNumId w:val="92"/>
  </w:num>
  <w:num w:numId="138" w16cid:durableId="2070691746">
    <w:abstractNumId w:val="86"/>
  </w:num>
  <w:num w:numId="139" w16cid:durableId="295912386">
    <w:abstractNumId w:val="63"/>
  </w:num>
  <w:num w:numId="140" w16cid:durableId="1142192496">
    <w:abstractNumId w:val="4"/>
  </w:num>
  <w:num w:numId="141" w16cid:durableId="874121045">
    <w:abstractNumId w:val="141"/>
  </w:num>
  <w:num w:numId="142" w16cid:durableId="1450078333">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2E5C"/>
    <w:rsid w:val="00003DD6"/>
    <w:rsid w:val="000042DA"/>
    <w:rsid w:val="00005CD0"/>
    <w:rsid w:val="00006CCA"/>
    <w:rsid w:val="00011AAC"/>
    <w:rsid w:val="0001235D"/>
    <w:rsid w:val="00012634"/>
    <w:rsid w:val="00013059"/>
    <w:rsid w:val="00013D44"/>
    <w:rsid w:val="00014096"/>
    <w:rsid w:val="00016354"/>
    <w:rsid w:val="000164FF"/>
    <w:rsid w:val="000171B3"/>
    <w:rsid w:val="00020056"/>
    <w:rsid w:val="000205CD"/>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08F9"/>
    <w:rsid w:val="00050A3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3342"/>
    <w:rsid w:val="00093D87"/>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1C46"/>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3C84"/>
    <w:rsid w:val="0017579E"/>
    <w:rsid w:val="00175AA6"/>
    <w:rsid w:val="00176A5A"/>
    <w:rsid w:val="00176AF4"/>
    <w:rsid w:val="00176CFA"/>
    <w:rsid w:val="001772F7"/>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64E4"/>
    <w:rsid w:val="001C7083"/>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4E90"/>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9A8"/>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014C"/>
    <w:rsid w:val="00261E03"/>
    <w:rsid w:val="00263874"/>
    <w:rsid w:val="00263D86"/>
    <w:rsid w:val="002643E6"/>
    <w:rsid w:val="002645BD"/>
    <w:rsid w:val="00267256"/>
    <w:rsid w:val="00267A00"/>
    <w:rsid w:val="002721FB"/>
    <w:rsid w:val="00276A45"/>
    <w:rsid w:val="00276C31"/>
    <w:rsid w:val="0027762F"/>
    <w:rsid w:val="00280EC6"/>
    <w:rsid w:val="0028219D"/>
    <w:rsid w:val="002834A2"/>
    <w:rsid w:val="00283ACD"/>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10612"/>
    <w:rsid w:val="00313331"/>
    <w:rsid w:val="00313BB2"/>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179"/>
    <w:rsid w:val="00361346"/>
    <w:rsid w:val="00364845"/>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9715D"/>
    <w:rsid w:val="003A0FE0"/>
    <w:rsid w:val="003A172B"/>
    <w:rsid w:val="003A3246"/>
    <w:rsid w:val="003A41F8"/>
    <w:rsid w:val="003A43FC"/>
    <w:rsid w:val="003A5329"/>
    <w:rsid w:val="003A5626"/>
    <w:rsid w:val="003A57C2"/>
    <w:rsid w:val="003A70E8"/>
    <w:rsid w:val="003B0341"/>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0F59"/>
    <w:rsid w:val="003F21B2"/>
    <w:rsid w:val="003F21E6"/>
    <w:rsid w:val="003F3075"/>
    <w:rsid w:val="003F3B1A"/>
    <w:rsid w:val="003F416B"/>
    <w:rsid w:val="00400B4D"/>
    <w:rsid w:val="00402A20"/>
    <w:rsid w:val="00403A6B"/>
    <w:rsid w:val="00403BA6"/>
    <w:rsid w:val="0040449E"/>
    <w:rsid w:val="004045DA"/>
    <w:rsid w:val="00404741"/>
    <w:rsid w:val="00407898"/>
    <w:rsid w:val="00407CF3"/>
    <w:rsid w:val="00411149"/>
    <w:rsid w:val="00412428"/>
    <w:rsid w:val="00415169"/>
    <w:rsid w:val="004161CC"/>
    <w:rsid w:val="00416BDF"/>
    <w:rsid w:val="0042026C"/>
    <w:rsid w:val="0042184F"/>
    <w:rsid w:val="00421E37"/>
    <w:rsid w:val="00422E0C"/>
    <w:rsid w:val="004233EA"/>
    <w:rsid w:val="0042396F"/>
    <w:rsid w:val="00426B69"/>
    <w:rsid w:val="00431FE5"/>
    <w:rsid w:val="00432668"/>
    <w:rsid w:val="00432B7D"/>
    <w:rsid w:val="00432DF9"/>
    <w:rsid w:val="00434A95"/>
    <w:rsid w:val="00435646"/>
    <w:rsid w:val="00435DD9"/>
    <w:rsid w:val="00436110"/>
    <w:rsid w:val="00436D92"/>
    <w:rsid w:val="004415AC"/>
    <w:rsid w:val="00442B30"/>
    <w:rsid w:val="004431D6"/>
    <w:rsid w:val="0044409B"/>
    <w:rsid w:val="00445DA8"/>
    <w:rsid w:val="00445E78"/>
    <w:rsid w:val="00446952"/>
    <w:rsid w:val="00446CB0"/>
    <w:rsid w:val="00446F28"/>
    <w:rsid w:val="004505C3"/>
    <w:rsid w:val="004506B3"/>
    <w:rsid w:val="00455155"/>
    <w:rsid w:val="00455FB4"/>
    <w:rsid w:val="00457529"/>
    <w:rsid w:val="00461A4C"/>
    <w:rsid w:val="00462159"/>
    <w:rsid w:val="004707CF"/>
    <w:rsid w:val="00472017"/>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0FF2"/>
    <w:rsid w:val="004C1E48"/>
    <w:rsid w:val="004C3803"/>
    <w:rsid w:val="004C5AF4"/>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3F04"/>
    <w:rsid w:val="004F52FF"/>
    <w:rsid w:val="004F58EB"/>
    <w:rsid w:val="004F635C"/>
    <w:rsid w:val="005005F9"/>
    <w:rsid w:val="00500617"/>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415E"/>
    <w:rsid w:val="00565528"/>
    <w:rsid w:val="0056606D"/>
    <w:rsid w:val="005667C2"/>
    <w:rsid w:val="00566ADE"/>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606"/>
    <w:rsid w:val="005E4620"/>
    <w:rsid w:val="005E5693"/>
    <w:rsid w:val="005E5BC1"/>
    <w:rsid w:val="005E73CC"/>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2BF"/>
    <w:rsid w:val="00603427"/>
    <w:rsid w:val="006047D3"/>
    <w:rsid w:val="006060C6"/>
    <w:rsid w:val="00610860"/>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89E"/>
    <w:rsid w:val="00630DF0"/>
    <w:rsid w:val="006323E0"/>
    <w:rsid w:val="006325F5"/>
    <w:rsid w:val="006326F1"/>
    <w:rsid w:val="006328D3"/>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6685D"/>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8B5"/>
    <w:rsid w:val="006819B3"/>
    <w:rsid w:val="00682570"/>
    <w:rsid w:val="00684288"/>
    <w:rsid w:val="006849D1"/>
    <w:rsid w:val="00684E3A"/>
    <w:rsid w:val="006858C5"/>
    <w:rsid w:val="006867D7"/>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1947"/>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6F7787"/>
    <w:rsid w:val="00701945"/>
    <w:rsid w:val="00703DD8"/>
    <w:rsid w:val="00704042"/>
    <w:rsid w:val="00705150"/>
    <w:rsid w:val="00705192"/>
    <w:rsid w:val="0070565F"/>
    <w:rsid w:val="00705D66"/>
    <w:rsid w:val="00706212"/>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36E61"/>
    <w:rsid w:val="00741CD7"/>
    <w:rsid w:val="00742342"/>
    <w:rsid w:val="00750783"/>
    <w:rsid w:val="007536BD"/>
    <w:rsid w:val="00753830"/>
    <w:rsid w:val="007544B4"/>
    <w:rsid w:val="00755860"/>
    <w:rsid w:val="007564F5"/>
    <w:rsid w:val="00757DE1"/>
    <w:rsid w:val="00762172"/>
    <w:rsid w:val="00763E80"/>
    <w:rsid w:val="00764442"/>
    <w:rsid w:val="00764E6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B"/>
    <w:rsid w:val="007A679C"/>
    <w:rsid w:val="007A76D0"/>
    <w:rsid w:val="007B1907"/>
    <w:rsid w:val="007B2C4E"/>
    <w:rsid w:val="007B4B79"/>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E7595"/>
    <w:rsid w:val="007F2A95"/>
    <w:rsid w:val="007F2AA4"/>
    <w:rsid w:val="007F3E95"/>
    <w:rsid w:val="007F4449"/>
    <w:rsid w:val="007F4513"/>
    <w:rsid w:val="007F5619"/>
    <w:rsid w:val="007F63A3"/>
    <w:rsid w:val="007F6AF5"/>
    <w:rsid w:val="00800516"/>
    <w:rsid w:val="00804225"/>
    <w:rsid w:val="00805DFF"/>
    <w:rsid w:val="00806BDF"/>
    <w:rsid w:val="00807928"/>
    <w:rsid w:val="00812415"/>
    <w:rsid w:val="00814E17"/>
    <w:rsid w:val="008159BB"/>
    <w:rsid w:val="00817607"/>
    <w:rsid w:val="00822787"/>
    <w:rsid w:val="00822A49"/>
    <w:rsid w:val="00823A58"/>
    <w:rsid w:val="00826969"/>
    <w:rsid w:val="008269BE"/>
    <w:rsid w:val="00830569"/>
    <w:rsid w:val="00830A89"/>
    <w:rsid w:val="00830E73"/>
    <w:rsid w:val="008317CD"/>
    <w:rsid w:val="0083196A"/>
    <w:rsid w:val="00832BB2"/>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52D"/>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20D6"/>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004B"/>
    <w:rsid w:val="008F2039"/>
    <w:rsid w:val="008F29FF"/>
    <w:rsid w:val="008F3895"/>
    <w:rsid w:val="008F4190"/>
    <w:rsid w:val="008F54F7"/>
    <w:rsid w:val="008F649E"/>
    <w:rsid w:val="008F787B"/>
    <w:rsid w:val="00901C20"/>
    <w:rsid w:val="00903839"/>
    <w:rsid w:val="009044A5"/>
    <w:rsid w:val="00904AB6"/>
    <w:rsid w:val="00904C1F"/>
    <w:rsid w:val="00905EC7"/>
    <w:rsid w:val="00906155"/>
    <w:rsid w:val="009078E8"/>
    <w:rsid w:val="009108A0"/>
    <w:rsid w:val="00912EA7"/>
    <w:rsid w:val="0091373E"/>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457D"/>
    <w:rsid w:val="009A4DEF"/>
    <w:rsid w:val="009A550D"/>
    <w:rsid w:val="009A5D13"/>
    <w:rsid w:val="009A69A0"/>
    <w:rsid w:val="009B0F7E"/>
    <w:rsid w:val="009B4377"/>
    <w:rsid w:val="009B536A"/>
    <w:rsid w:val="009B7CD4"/>
    <w:rsid w:val="009C12E9"/>
    <w:rsid w:val="009C2BE9"/>
    <w:rsid w:val="009C42B3"/>
    <w:rsid w:val="009C51A4"/>
    <w:rsid w:val="009C54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195"/>
    <w:rsid w:val="009E0717"/>
    <w:rsid w:val="009E298B"/>
    <w:rsid w:val="009E2B12"/>
    <w:rsid w:val="009E3088"/>
    <w:rsid w:val="009E312D"/>
    <w:rsid w:val="009E41E2"/>
    <w:rsid w:val="009E45A0"/>
    <w:rsid w:val="009E5748"/>
    <w:rsid w:val="009E5AD3"/>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271"/>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054"/>
    <w:rsid w:val="00A53FC2"/>
    <w:rsid w:val="00A544F4"/>
    <w:rsid w:val="00A57652"/>
    <w:rsid w:val="00A578C8"/>
    <w:rsid w:val="00A60327"/>
    <w:rsid w:val="00A60BED"/>
    <w:rsid w:val="00A61482"/>
    <w:rsid w:val="00A63F60"/>
    <w:rsid w:val="00A65654"/>
    <w:rsid w:val="00A65BA2"/>
    <w:rsid w:val="00A66BA2"/>
    <w:rsid w:val="00A66E8F"/>
    <w:rsid w:val="00A67723"/>
    <w:rsid w:val="00A70156"/>
    <w:rsid w:val="00A703EE"/>
    <w:rsid w:val="00A72D82"/>
    <w:rsid w:val="00A73A6A"/>
    <w:rsid w:val="00A73F91"/>
    <w:rsid w:val="00A74010"/>
    <w:rsid w:val="00A74EF6"/>
    <w:rsid w:val="00A753B4"/>
    <w:rsid w:val="00A76928"/>
    <w:rsid w:val="00A7740F"/>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4D5C"/>
    <w:rsid w:val="00AC5477"/>
    <w:rsid w:val="00AC5B43"/>
    <w:rsid w:val="00AC7D95"/>
    <w:rsid w:val="00AD43E9"/>
    <w:rsid w:val="00AD5CBA"/>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42"/>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4828"/>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6DFB"/>
    <w:rsid w:val="00BC7E34"/>
    <w:rsid w:val="00BD029A"/>
    <w:rsid w:val="00BD1837"/>
    <w:rsid w:val="00BD2887"/>
    <w:rsid w:val="00BD2ACB"/>
    <w:rsid w:val="00BD3BD7"/>
    <w:rsid w:val="00BD4A71"/>
    <w:rsid w:val="00BD63E9"/>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2FFD"/>
    <w:rsid w:val="00C037FB"/>
    <w:rsid w:val="00C04A02"/>
    <w:rsid w:val="00C05B15"/>
    <w:rsid w:val="00C06071"/>
    <w:rsid w:val="00C060D7"/>
    <w:rsid w:val="00C07371"/>
    <w:rsid w:val="00C07706"/>
    <w:rsid w:val="00C11534"/>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64"/>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67731"/>
    <w:rsid w:val="00C7109E"/>
    <w:rsid w:val="00C71F74"/>
    <w:rsid w:val="00C74B8F"/>
    <w:rsid w:val="00C74D43"/>
    <w:rsid w:val="00C75AE8"/>
    <w:rsid w:val="00C7620A"/>
    <w:rsid w:val="00C80DEB"/>
    <w:rsid w:val="00C8192C"/>
    <w:rsid w:val="00C81D84"/>
    <w:rsid w:val="00C81D89"/>
    <w:rsid w:val="00C842D7"/>
    <w:rsid w:val="00C843A1"/>
    <w:rsid w:val="00C84CE9"/>
    <w:rsid w:val="00C84FD0"/>
    <w:rsid w:val="00C85AC3"/>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B7474"/>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014"/>
    <w:rsid w:val="00CE7AD2"/>
    <w:rsid w:val="00CF05DC"/>
    <w:rsid w:val="00CF0676"/>
    <w:rsid w:val="00CF0C2D"/>
    <w:rsid w:val="00CF1770"/>
    <w:rsid w:val="00CF26C5"/>
    <w:rsid w:val="00CF36AC"/>
    <w:rsid w:val="00CF54D3"/>
    <w:rsid w:val="00CF6940"/>
    <w:rsid w:val="00CF6AA0"/>
    <w:rsid w:val="00CF727F"/>
    <w:rsid w:val="00D0034B"/>
    <w:rsid w:val="00D01210"/>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0EA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2199"/>
    <w:rsid w:val="00D75847"/>
    <w:rsid w:val="00D7739C"/>
    <w:rsid w:val="00D80A72"/>
    <w:rsid w:val="00D81516"/>
    <w:rsid w:val="00D815E4"/>
    <w:rsid w:val="00D81C65"/>
    <w:rsid w:val="00D83367"/>
    <w:rsid w:val="00D83725"/>
    <w:rsid w:val="00D85442"/>
    <w:rsid w:val="00D86282"/>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4627"/>
    <w:rsid w:val="00DA5E95"/>
    <w:rsid w:val="00DA60E9"/>
    <w:rsid w:val="00DA627C"/>
    <w:rsid w:val="00DA6426"/>
    <w:rsid w:val="00DA6C07"/>
    <w:rsid w:val="00DB0130"/>
    <w:rsid w:val="00DB030C"/>
    <w:rsid w:val="00DB0EB4"/>
    <w:rsid w:val="00DB2994"/>
    <w:rsid w:val="00DB39AD"/>
    <w:rsid w:val="00DB616B"/>
    <w:rsid w:val="00DB6815"/>
    <w:rsid w:val="00DC1B6C"/>
    <w:rsid w:val="00DC30B6"/>
    <w:rsid w:val="00DC4337"/>
    <w:rsid w:val="00DC52C5"/>
    <w:rsid w:val="00DC5B4D"/>
    <w:rsid w:val="00DD21F2"/>
    <w:rsid w:val="00DD2A91"/>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3582E"/>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8E6"/>
    <w:rsid w:val="00E73FDB"/>
    <w:rsid w:val="00E74B07"/>
    <w:rsid w:val="00E75B29"/>
    <w:rsid w:val="00E76B74"/>
    <w:rsid w:val="00E76BC8"/>
    <w:rsid w:val="00E80A0B"/>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623"/>
    <w:rsid w:val="00EA5E2A"/>
    <w:rsid w:val="00EA65B4"/>
    <w:rsid w:val="00EA67E9"/>
    <w:rsid w:val="00EA6CEB"/>
    <w:rsid w:val="00EA76FE"/>
    <w:rsid w:val="00EB0B3D"/>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037"/>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3463"/>
    <w:rsid w:val="00F2509B"/>
    <w:rsid w:val="00F25610"/>
    <w:rsid w:val="00F26E52"/>
    <w:rsid w:val="00F27089"/>
    <w:rsid w:val="00F27DF0"/>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4CE8"/>
    <w:rsid w:val="00F502AA"/>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4697"/>
    <w:rsid w:val="00FC5382"/>
    <w:rsid w:val="00FC5492"/>
    <w:rsid w:val="00FC64EF"/>
    <w:rsid w:val="00FD0D0B"/>
    <w:rsid w:val="00FD1D98"/>
    <w:rsid w:val="00FD2562"/>
    <w:rsid w:val="00FD2764"/>
    <w:rsid w:val="00FD3175"/>
    <w:rsid w:val="00FD401F"/>
    <w:rsid w:val="00FD59E7"/>
    <w:rsid w:val="00FD5A37"/>
    <w:rsid w:val="00FE0A5D"/>
    <w:rsid w:val="00FE1A8F"/>
    <w:rsid w:val="00FE2D76"/>
    <w:rsid w:val="00FE5758"/>
    <w:rsid w:val="00FE642E"/>
    <w:rsid w:val="00FE6592"/>
    <w:rsid w:val="00FE71E1"/>
    <w:rsid w:val="00FF0452"/>
    <w:rsid w:val="00FF0868"/>
    <w:rsid w:val="00FF0F1F"/>
    <w:rsid w:val="00FF369B"/>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637761661">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20818760">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195580828">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775975873">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programowych/lista-wskaznikow-specyficznych-dla-programu-fundusze-europejskie-dla-podlaskiego-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bazakonkurencyjnosci.funduszeeuropejskie.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73</Pages>
  <Words>23512</Words>
  <Characters>141073</Characters>
  <Application>Microsoft Office Word</Application>
  <DocSecurity>0</DocSecurity>
  <Lines>1175</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Izabela Dźwil</cp:lastModifiedBy>
  <cp:revision>82</cp:revision>
  <cp:lastPrinted>2024-09-13T07:10:00Z</cp:lastPrinted>
  <dcterms:created xsi:type="dcterms:W3CDTF">2024-04-03T09:55:00Z</dcterms:created>
  <dcterms:modified xsi:type="dcterms:W3CDTF">2024-09-13T07:16:00Z</dcterms:modified>
</cp:coreProperties>
</file>